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DD" w:rsidRDefault="004E4D36" w:rsidP="004378FA">
      <w:pPr>
        <w:jc w:val="center"/>
        <w:rPr>
          <w:rFonts w:ascii="黑体" w:eastAsia="黑体" w:hAnsi="黑体" w:hint="eastAsia"/>
          <w:b/>
          <w:sz w:val="44"/>
          <w:szCs w:val="44"/>
        </w:rPr>
      </w:pPr>
      <w:r w:rsidRPr="00F41A33">
        <w:rPr>
          <w:rFonts w:ascii="黑体" w:eastAsia="黑体" w:hAnsi="黑体" w:hint="eastAsia"/>
          <w:b/>
          <w:sz w:val="44"/>
          <w:szCs w:val="44"/>
        </w:rPr>
        <w:t>人民币国际化与资本流动现状分析</w:t>
      </w:r>
    </w:p>
    <w:p w:rsidR="00C1740D" w:rsidRDefault="00C1740D" w:rsidP="004378FA">
      <w:pPr>
        <w:jc w:val="center"/>
        <w:rPr>
          <w:rFonts w:ascii="黑体" w:eastAsia="黑体" w:hAnsi="黑体" w:hint="eastAsia"/>
          <w:b/>
          <w:sz w:val="44"/>
          <w:szCs w:val="44"/>
        </w:rPr>
      </w:pPr>
    </w:p>
    <w:p w:rsidR="00C1740D" w:rsidRDefault="00C1740D" w:rsidP="004378FA">
      <w:pPr>
        <w:jc w:val="center"/>
        <w:rPr>
          <w:rFonts w:ascii="黑体" w:eastAsia="黑体" w:hAnsi="黑体" w:hint="eastAsia"/>
          <w:b/>
          <w:sz w:val="44"/>
          <w:szCs w:val="44"/>
        </w:rPr>
      </w:pPr>
    </w:p>
    <w:p w:rsidR="00C1740D" w:rsidRPr="00C1740D" w:rsidRDefault="00C1740D" w:rsidP="004378FA">
      <w:pPr>
        <w:jc w:val="center"/>
        <w:rPr>
          <w:sz w:val="28"/>
          <w:szCs w:val="28"/>
        </w:rPr>
      </w:pPr>
      <w:r w:rsidRPr="00C1740D">
        <w:rPr>
          <w:rFonts w:hint="eastAsia"/>
          <w:sz w:val="28"/>
          <w:szCs w:val="28"/>
        </w:rPr>
        <w:t>范志勇</w:t>
      </w:r>
      <w:r w:rsidRPr="00C1740D">
        <w:rPr>
          <w:rFonts w:hint="eastAsia"/>
          <w:sz w:val="28"/>
          <w:szCs w:val="28"/>
        </w:rPr>
        <w:tab/>
      </w:r>
      <w:r w:rsidRPr="00C1740D">
        <w:rPr>
          <w:rFonts w:hint="eastAsia"/>
          <w:sz w:val="28"/>
          <w:szCs w:val="28"/>
        </w:rPr>
        <w:t>章启</w:t>
      </w:r>
    </w:p>
    <w:p w:rsidR="00137ED4" w:rsidRDefault="00137ED4"/>
    <w:p w:rsidR="008371CC" w:rsidRDefault="008371CC" w:rsidP="00100E44">
      <w:pPr>
        <w:jc w:val="center"/>
      </w:pPr>
    </w:p>
    <w:p w:rsidR="00137ED4" w:rsidRDefault="004E4D36" w:rsidP="004E4D36">
      <w:pPr>
        <w:jc w:val="left"/>
      </w:pPr>
      <w:r w:rsidRPr="00F41A33">
        <w:rPr>
          <w:rFonts w:hint="eastAsia"/>
          <w:b/>
        </w:rPr>
        <w:t>摘要</w:t>
      </w:r>
      <w:r w:rsidR="004449D5" w:rsidRPr="00F41A33">
        <w:rPr>
          <w:rFonts w:hint="eastAsia"/>
          <w:b/>
        </w:rPr>
        <w:t>：</w:t>
      </w:r>
      <w:r w:rsidR="004449D5" w:rsidRPr="00F41A33">
        <w:rPr>
          <w:rFonts w:ascii="楷体" w:eastAsia="楷体" w:hAnsi="楷体" w:hint="eastAsia"/>
          <w:szCs w:val="21"/>
        </w:rPr>
        <w:t>自</w:t>
      </w:r>
      <w:r w:rsidR="00EE4FC8">
        <w:rPr>
          <w:rFonts w:ascii="楷体" w:eastAsia="楷体" w:hAnsi="楷体" w:hint="eastAsia"/>
          <w:szCs w:val="21"/>
        </w:rPr>
        <w:t>20</w:t>
      </w:r>
      <w:r w:rsidR="004449D5" w:rsidRPr="00F41A33">
        <w:rPr>
          <w:rFonts w:ascii="楷体" w:eastAsia="楷体" w:hAnsi="楷体" w:hint="eastAsia"/>
          <w:szCs w:val="21"/>
        </w:rPr>
        <w:t>08年金融危机以来，全球</w:t>
      </w:r>
      <w:r w:rsidR="00611B7C" w:rsidRPr="00F41A33">
        <w:rPr>
          <w:rFonts w:ascii="楷体" w:eastAsia="楷体" w:hAnsi="楷体" w:hint="eastAsia"/>
          <w:szCs w:val="21"/>
        </w:rPr>
        <w:t>资本</w:t>
      </w:r>
      <w:r w:rsidR="004449D5" w:rsidRPr="00F41A33">
        <w:rPr>
          <w:rFonts w:ascii="楷体" w:eastAsia="楷体" w:hAnsi="楷体" w:hint="eastAsia"/>
          <w:szCs w:val="21"/>
        </w:rPr>
        <w:t>市场</w:t>
      </w:r>
      <w:r w:rsidR="00611B7C" w:rsidRPr="00F41A33">
        <w:rPr>
          <w:rFonts w:ascii="楷体" w:eastAsia="楷体" w:hAnsi="楷体" w:hint="eastAsia"/>
          <w:szCs w:val="21"/>
        </w:rPr>
        <w:t>跌宕起伏，而</w:t>
      </w:r>
      <w:r w:rsidR="00EE4FC8">
        <w:rPr>
          <w:rFonts w:ascii="楷体" w:eastAsia="楷体" w:hAnsi="楷体" w:hint="eastAsia"/>
          <w:szCs w:val="21"/>
        </w:rPr>
        <w:t>20</w:t>
      </w:r>
      <w:r w:rsidR="00611B7C" w:rsidRPr="00F41A33">
        <w:rPr>
          <w:rFonts w:ascii="楷体" w:eastAsia="楷体" w:hAnsi="楷体" w:hint="eastAsia"/>
          <w:szCs w:val="21"/>
        </w:rPr>
        <w:t>15年末美联储宣告加息让原本动荡的市场愈发躁动不安。</w:t>
      </w:r>
      <w:r w:rsidR="000469F7" w:rsidRPr="00F41A33">
        <w:rPr>
          <w:rFonts w:ascii="楷体" w:eastAsia="楷体" w:hAnsi="楷体" w:hint="eastAsia"/>
          <w:szCs w:val="21"/>
        </w:rPr>
        <w:t>风险偏好的普遍下降使得资金更多地涌向发达国家货币避险，</w:t>
      </w:r>
      <w:r w:rsidR="00611B7C" w:rsidRPr="00F41A33">
        <w:rPr>
          <w:rFonts w:ascii="楷体" w:eastAsia="楷体" w:hAnsi="楷体" w:hint="eastAsia"/>
          <w:szCs w:val="21"/>
        </w:rPr>
        <w:t>主要新兴市场国家</w:t>
      </w:r>
      <w:r w:rsidR="000469F7" w:rsidRPr="00F41A33">
        <w:rPr>
          <w:rFonts w:ascii="楷体" w:eastAsia="楷体" w:hAnsi="楷体" w:hint="eastAsia"/>
          <w:szCs w:val="21"/>
        </w:rPr>
        <w:t>在遭遇增长乏力的同时亦面临着汇率明显贬值。正是在这样的背景下，人民币国际化进程稳步推动，其作为交易货币与储备货币的发展值得称道，而加入SDR的象征意义更是给予了人民币莫大的肯定。</w:t>
      </w:r>
      <w:r w:rsidR="001C04CC" w:rsidRPr="00F41A33">
        <w:rPr>
          <w:rFonts w:ascii="楷体" w:eastAsia="楷体" w:hAnsi="楷体" w:hint="eastAsia"/>
          <w:szCs w:val="21"/>
        </w:rPr>
        <w:t>然而，新的成就</w:t>
      </w:r>
      <w:r w:rsidR="000469F7" w:rsidRPr="00F41A33">
        <w:rPr>
          <w:rFonts w:ascii="楷体" w:eastAsia="楷体" w:hAnsi="楷体" w:hint="eastAsia"/>
          <w:szCs w:val="21"/>
        </w:rPr>
        <w:t>同样伴随着</w:t>
      </w:r>
      <w:r w:rsidR="001C04CC" w:rsidRPr="00F41A33">
        <w:rPr>
          <w:rFonts w:ascii="楷体" w:eastAsia="楷体" w:hAnsi="楷体" w:hint="eastAsia"/>
          <w:szCs w:val="21"/>
        </w:rPr>
        <w:t>新的问题。</w:t>
      </w:r>
      <w:r w:rsidR="00EE137A" w:rsidRPr="00F41A33">
        <w:rPr>
          <w:rFonts w:ascii="楷体" w:eastAsia="楷体" w:hAnsi="楷体" w:hint="eastAsia"/>
          <w:szCs w:val="21"/>
        </w:rPr>
        <w:t>一方面，金融危机后中国国际收支平衡状况发生剧烈变动，资本通过非储备金融项下渠道与“热钱”成分持续流出，并自2014年2季度起终结了中国“双顺差”；另一方面，人民币在岸与离岸汇率在2015年汇改之后一度</w:t>
      </w:r>
      <w:r w:rsidR="006E223D" w:rsidRPr="00F41A33">
        <w:rPr>
          <w:rFonts w:ascii="楷体" w:eastAsia="楷体" w:hAnsi="楷体" w:hint="eastAsia"/>
          <w:szCs w:val="21"/>
        </w:rPr>
        <w:t>明显</w:t>
      </w:r>
      <w:r w:rsidR="00EE137A" w:rsidRPr="00F41A33">
        <w:rPr>
          <w:rFonts w:ascii="楷体" w:eastAsia="楷体" w:hAnsi="楷体" w:hint="eastAsia"/>
          <w:szCs w:val="21"/>
        </w:rPr>
        <w:t>分化，离岸汇率震荡走低</w:t>
      </w:r>
      <w:r w:rsidR="00381536" w:rsidRPr="00F41A33">
        <w:rPr>
          <w:rFonts w:ascii="楷体" w:eastAsia="楷体" w:hAnsi="楷体" w:hint="eastAsia"/>
          <w:szCs w:val="21"/>
        </w:rPr>
        <w:t>，</w:t>
      </w:r>
      <w:r w:rsidR="006E223D" w:rsidRPr="00F41A33">
        <w:rPr>
          <w:rFonts w:ascii="楷体" w:eastAsia="楷体" w:hAnsi="楷体" w:hint="eastAsia"/>
          <w:szCs w:val="21"/>
        </w:rPr>
        <w:t>显著</w:t>
      </w:r>
      <w:r w:rsidR="00381536" w:rsidRPr="00F41A33">
        <w:rPr>
          <w:rFonts w:ascii="楷体" w:eastAsia="楷体" w:hAnsi="楷体" w:hint="eastAsia"/>
          <w:szCs w:val="21"/>
        </w:rPr>
        <w:t>汇差</w:t>
      </w:r>
      <w:r w:rsidR="006E223D" w:rsidRPr="00F41A33">
        <w:rPr>
          <w:rFonts w:ascii="楷体" w:eastAsia="楷体" w:hAnsi="楷体" w:hint="eastAsia"/>
          <w:szCs w:val="21"/>
        </w:rPr>
        <w:t>令在岸汇率承压下行。</w:t>
      </w:r>
      <w:r w:rsidR="00F20985" w:rsidRPr="00F41A33">
        <w:rPr>
          <w:rFonts w:ascii="楷体" w:eastAsia="楷体" w:hAnsi="楷体" w:hint="eastAsia"/>
          <w:szCs w:val="21"/>
        </w:rPr>
        <w:t>从长远来看，欲提升人民币汇率与长期资本流动稳定性，</w:t>
      </w:r>
      <w:r w:rsidR="00BA796F" w:rsidRPr="00F41A33">
        <w:rPr>
          <w:rFonts w:ascii="楷体" w:eastAsia="楷体" w:hAnsi="楷体" w:hint="eastAsia"/>
          <w:szCs w:val="21"/>
        </w:rPr>
        <w:t>关键在于提高资本回报率，而供给侧改革恰是一剂</w:t>
      </w:r>
      <w:r w:rsidR="00B826ED" w:rsidRPr="00F41A33">
        <w:rPr>
          <w:rFonts w:ascii="楷体" w:eastAsia="楷体" w:hAnsi="楷体" w:hint="eastAsia"/>
          <w:szCs w:val="21"/>
        </w:rPr>
        <w:t>补益</w:t>
      </w:r>
      <w:r w:rsidR="00BA796F" w:rsidRPr="00F41A33">
        <w:rPr>
          <w:rFonts w:ascii="楷体" w:eastAsia="楷体" w:hAnsi="楷体" w:hint="eastAsia"/>
          <w:szCs w:val="21"/>
        </w:rPr>
        <w:t>良方。</w:t>
      </w:r>
    </w:p>
    <w:p w:rsidR="004E4D36" w:rsidRDefault="004E4D36" w:rsidP="00100E44">
      <w:pPr>
        <w:jc w:val="center"/>
      </w:pPr>
    </w:p>
    <w:p w:rsidR="004E4D36" w:rsidRPr="004E4D36" w:rsidRDefault="004E4D36" w:rsidP="004E6F18">
      <w:pPr>
        <w:pStyle w:val="1"/>
      </w:pPr>
      <w:r w:rsidRPr="004E4D36">
        <w:rPr>
          <w:rFonts w:hint="eastAsia"/>
        </w:rPr>
        <w:t>一、全球资本</w:t>
      </w:r>
      <w:r w:rsidRPr="004E6F18">
        <w:rPr>
          <w:rFonts w:hint="eastAsia"/>
        </w:rPr>
        <w:t>市场现状</w:t>
      </w:r>
    </w:p>
    <w:p w:rsidR="00427EFB" w:rsidRDefault="004E6F18" w:rsidP="004E6F18">
      <w:pPr>
        <w:pStyle w:val="2"/>
        <w:ind w:left="210" w:right="210"/>
      </w:pPr>
      <w:r>
        <w:rPr>
          <w:rFonts w:hint="eastAsia"/>
        </w:rPr>
        <w:t xml:space="preserve">1. </w:t>
      </w:r>
      <w:r w:rsidR="00427EFB">
        <w:rPr>
          <w:rFonts w:hint="eastAsia"/>
        </w:rPr>
        <w:t>2016</w:t>
      </w:r>
      <w:r w:rsidR="00427EFB">
        <w:rPr>
          <w:rFonts w:hint="eastAsia"/>
        </w:rPr>
        <w:t>年初</w:t>
      </w:r>
      <w:r w:rsidR="00427EFB">
        <w:t>全球</w:t>
      </w:r>
      <w:r w:rsidR="00611B7C">
        <w:rPr>
          <w:rFonts w:hint="eastAsia"/>
        </w:rPr>
        <w:t>资本</w:t>
      </w:r>
      <w:r w:rsidR="00427EFB">
        <w:t>市场</w:t>
      </w:r>
      <w:r w:rsidR="00427EFB">
        <w:rPr>
          <w:rFonts w:hint="eastAsia"/>
        </w:rPr>
        <w:t>动荡加剧</w:t>
      </w:r>
    </w:p>
    <w:p w:rsidR="00F25384" w:rsidRDefault="00427EFB" w:rsidP="00427EFB">
      <w:pPr>
        <w:ind w:firstLine="420"/>
        <w:rPr>
          <w:szCs w:val="21"/>
        </w:rPr>
      </w:pPr>
      <w:r w:rsidRPr="00E120F0">
        <w:rPr>
          <w:szCs w:val="21"/>
        </w:rPr>
        <w:t>2015</w:t>
      </w:r>
      <w:r w:rsidRPr="00E120F0">
        <w:rPr>
          <w:szCs w:val="21"/>
        </w:rPr>
        <w:t>年</w:t>
      </w:r>
      <w:r w:rsidRPr="00E120F0">
        <w:rPr>
          <w:szCs w:val="21"/>
        </w:rPr>
        <w:t>12</w:t>
      </w:r>
      <w:r w:rsidR="00713E95">
        <w:rPr>
          <w:szCs w:val="21"/>
        </w:rPr>
        <w:t>月</w:t>
      </w:r>
      <w:r w:rsidR="00713E95">
        <w:rPr>
          <w:rFonts w:hint="eastAsia"/>
          <w:szCs w:val="21"/>
        </w:rPr>
        <w:t>中旬，</w:t>
      </w:r>
      <w:r w:rsidR="00616DA9">
        <w:rPr>
          <w:szCs w:val="21"/>
        </w:rPr>
        <w:t>美联储在金融危机之</w:t>
      </w:r>
      <w:r w:rsidR="00616DA9">
        <w:rPr>
          <w:rFonts w:hint="eastAsia"/>
          <w:szCs w:val="21"/>
        </w:rPr>
        <w:t>后</w:t>
      </w:r>
      <w:r w:rsidRPr="00E120F0">
        <w:rPr>
          <w:szCs w:val="21"/>
        </w:rPr>
        <w:t>首次将隔夜</w:t>
      </w:r>
      <w:r w:rsidR="002C396F">
        <w:rPr>
          <w:rFonts w:hint="eastAsia"/>
          <w:szCs w:val="21"/>
        </w:rPr>
        <w:t>拆借</w:t>
      </w:r>
      <w:r w:rsidRPr="00E120F0">
        <w:rPr>
          <w:szCs w:val="21"/>
        </w:rPr>
        <w:t>利率提高</w:t>
      </w:r>
      <w:r w:rsidRPr="00E120F0">
        <w:rPr>
          <w:szCs w:val="21"/>
        </w:rPr>
        <w:t>25</w:t>
      </w:r>
      <w:r w:rsidR="00616DA9">
        <w:rPr>
          <w:szCs w:val="21"/>
        </w:rPr>
        <w:t>个基点</w:t>
      </w:r>
      <w:r w:rsidR="00154C04">
        <w:rPr>
          <w:rFonts w:hint="eastAsia"/>
          <w:szCs w:val="21"/>
        </w:rPr>
        <w:t>，</w:t>
      </w:r>
      <w:r w:rsidR="00F25384">
        <w:rPr>
          <w:rFonts w:hint="eastAsia"/>
          <w:szCs w:val="21"/>
        </w:rPr>
        <w:t>成为全球资本市场关注焦点。</w:t>
      </w:r>
      <w:r w:rsidR="00154C04">
        <w:rPr>
          <w:rFonts w:hint="eastAsia"/>
          <w:szCs w:val="21"/>
        </w:rPr>
        <w:t>此后</w:t>
      </w:r>
      <w:r w:rsidR="00F25384">
        <w:rPr>
          <w:rFonts w:hint="eastAsia"/>
          <w:szCs w:val="21"/>
        </w:rPr>
        <w:t>，政策余波、各类突发事件以及市场情绪持续混合发酵，国际</w:t>
      </w:r>
      <w:r w:rsidR="00F25384">
        <w:rPr>
          <w:szCs w:val="21"/>
        </w:rPr>
        <w:t>金融</w:t>
      </w:r>
      <w:r w:rsidR="00F25384">
        <w:rPr>
          <w:rFonts w:hint="eastAsia"/>
          <w:szCs w:val="21"/>
        </w:rPr>
        <w:t>形势</w:t>
      </w:r>
      <w:r w:rsidR="00F25384">
        <w:rPr>
          <w:szCs w:val="21"/>
        </w:rPr>
        <w:t>动荡不断</w:t>
      </w:r>
      <w:r w:rsidR="00F25384">
        <w:rPr>
          <w:rFonts w:hint="eastAsia"/>
          <w:szCs w:val="21"/>
        </w:rPr>
        <w:t>：</w:t>
      </w:r>
    </w:p>
    <w:p w:rsidR="00F25384" w:rsidRPr="00F25384" w:rsidRDefault="008068A7" w:rsidP="008068A7">
      <w:r>
        <w:rPr>
          <w:rFonts w:hint="eastAsia"/>
          <w:szCs w:val="21"/>
        </w:rPr>
        <w:tab/>
      </w:r>
      <w:r w:rsidR="00427EFB" w:rsidRPr="008068A7">
        <w:rPr>
          <w:szCs w:val="21"/>
        </w:rPr>
        <w:t>从金融市场来看，</w:t>
      </w:r>
      <w:r w:rsidR="002074A8" w:rsidRPr="008068A7">
        <w:rPr>
          <w:rFonts w:hint="eastAsia"/>
          <w:szCs w:val="21"/>
        </w:rPr>
        <w:t>股市、汇市、信贷市场、商品市场全线震荡。</w:t>
      </w:r>
      <w:r w:rsidR="00427EFB" w:rsidRPr="008068A7">
        <w:rPr>
          <w:szCs w:val="21"/>
        </w:rPr>
        <w:t>2016</w:t>
      </w:r>
      <w:r w:rsidR="00427EFB" w:rsidRPr="008068A7">
        <w:rPr>
          <w:szCs w:val="21"/>
        </w:rPr>
        <w:t>年年初全球股票市场出现大幅波动</w:t>
      </w:r>
      <w:r w:rsidR="001D4983" w:rsidRPr="008068A7">
        <w:rPr>
          <w:rFonts w:hint="eastAsia"/>
          <w:szCs w:val="21"/>
        </w:rPr>
        <w:t>，</w:t>
      </w:r>
      <w:r w:rsidR="00C5391D" w:rsidRPr="008068A7">
        <w:rPr>
          <w:rFonts w:hint="eastAsia"/>
          <w:szCs w:val="21"/>
        </w:rPr>
        <w:t>银行</w:t>
      </w:r>
      <w:r w:rsidR="001D4983" w:rsidRPr="008068A7">
        <w:rPr>
          <w:szCs w:val="21"/>
        </w:rPr>
        <w:t>信贷利差扩大</w:t>
      </w:r>
      <w:r w:rsidR="001D4983" w:rsidRPr="008068A7">
        <w:rPr>
          <w:rFonts w:hint="eastAsia"/>
          <w:szCs w:val="21"/>
        </w:rPr>
        <w:t>，</w:t>
      </w:r>
      <w:r w:rsidR="00427EFB" w:rsidRPr="008068A7">
        <w:rPr>
          <w:szCs w:val="21"/>
        </w:rPr>
        <w:t>新兴市场国家货币相对美元贬值</w:t>
      </w:r>
      <w:r w:rsidR="001D4983" w:rsidRPr="008068A7">
        <w:rPr>
          <w:rFonts w:hint="eastAsia"/>
          <w:szCs w:val="21"/>
        </w:rPr>
        <w:t>，同时</w:t>
      </w:r>
      <w:r w:rsidR="00BF39D7">
        <w:rPr>
          <w:rFonts w:hint="eastAsia"/>
          <w:szCs w:val="21"/>
        </w:rPr>
        <w:t>大宗商品市场出现下跌，原油价格在</w:t>
      </w:r>
      <w:r w:rsidR="00BF39D7">
        <w:rPr>
          <w:rFonts w:hint="eastAsia"/>
          <w:szCs w:val="21"/>
        </w:rPr>
        <w:t>1</w:t>
      </w:r>
      <w:r w:rsidR="00BF39D7">
        <w:rPr>
          <w:rFonts w:hint="eastAsia"/>
          <w:szCs w:val="21"/>
        </w:rPr>
        <w:t>月份一度跌落近三成</w:t>
      </w:r>
      <w:r w:rsidR="002074A8" w:rsidRPr="008068A7">
        <w:rPr>
          <w:rFonts w:hint="eastAsia"/>
          <w:szCs w:val="21"/>
        </w:rPr>
        <w:t>；</w:t>
      </w:r>
    </w:p>
    <w:p w:rsidR="00F25384" w:rsidRDefault="008068A7" w:rsidP="008068A7">
      <w:r>
        <w:rPr>
          <w:rFonts w:hint="eastAsia"/>
        </w:rPr>
        <w:tab/>
      </w:r>
      <w:r w:rsidR="00427EFB">
        <w:rPr>
          <w:rFonts w:hint="eastAsia"/>
        </w:rPr>
        <w:t>从金融机构来看，全球银行系统</w:t>
      </w:r>
      <w:r w:rsidR="00466839">
        <w:rPr>
          <w:rFonts w:hint="eastAsia"/>
        </w:rPr>
        <w:t>一度</w:t>
      </w:r>
      <w:r w:rsidR="00427EFB">
        <w:rPr>
          <w:rFonts w:hint="eastAsia"/>
        </w:rPr>
        <w:t>遭受重创。</w:t>
      </w:r>
      <w:r w:rsidR="00466839">
        <w:rPr>
          <w:rFonts w:hint="eastAsia"/>
        </w:rPr>
        <w:t>2016</w:t>
      </w:r>
      <w:r w:rsidR="00466839">
        <w:rPr>
          <w:rFonts w:hint="eastAsia"/>
        </w:rPr>
        <w:t>年</w:t>
      </w:r>
      <w:r w:rsidR="00466839">
        <w:rPr>
          <w:rFonts w:hint="eastAsia"/>
        </w:rPr>
        <w:t>2</w:t>
      </w:r>
      <w:r w:rsidR="0092474B">
        <w:rPr>
          <w:rFonts w:hint="eastAsia"/>
        </w:rPr>
        <w:t>月，德银传出</w:t>
      </w:r>
      <w:r w:rsidR="0092474B">
        <w:rPr>
          <w:rFonts w:hint="eastAsia"/>
        </w:rPr>
        <w:t>CoCo</w:t>
      </w:r>
      <w:r w:rsidR="0092474B">
        <w:rPr>
          <w:rFonts w:hint="eastAsia"/>
        </w:rPr>
        <w:t>债兑付危机，引发市场恐慌，</w:t>
      </w:r>
      <w:r w:rsidR="00427EFB">
        <w:rPr>
          <w:rFonts w:hint="eastAsia"/>
        </w:rPr>
        <w:t>伴随着银行坏账率的上升，银行股价出现</w:t>
      </w:r>
      <w:r w:rsidR="0092474B">
        <w:rPr>
          <w:rFonts w:hint="eastAsia"/>
        </w:rPr>
        <w:t>普遍</w:t>
      </w:r>
      <w:r w:rsidR="00427EFB">
        <w:rPr>
          <w:rFonts w:hint="eastAsia"/>
        </w:rPr>
        <w:t>下跌，信用违约互换</w:t>
      </w:r>
      <w:r w:rsidR="00427EFB">
        <w:rPr>
          <w:rFonts w:hint="eastAsia"/>
        </w:rPr>
        <w:t>(CDS)</w:t>
      </w:r>
      <w:r w:rsidR="0092474B">
        <w:rPr>
          <w:rFonts w:hint="eastAsia"/>
        </w:rPr>
        <w:t>价格上涨；</w:t>
      </w:r>
    </w:p>
    <w:p w:rsidR="00F25384" w:rsidRDefault="008068A7" w:rsidP="008068A7">
      <w:r>
        <w:rPr>
          <w:rFonts w:hint="eastAsia"/>
        </w:rPr>
        <w:tab/>
      </w:r>
      <w:r w:rsidR="00F25384">
        <w:rPr>
          <w:rFonts w:hint="eastAsia"/>
        </w:rPr>
        <w:t>从金融政策来看，</w:t>
      </w:r>
      <w:r w:rsidR="00427EFB">
        <w:rPr>
          <w:rFonts w:hint="eastAsia"/>
        </w:rPr>
        <w:t>负利率政策影响市场投资者信心。</w:t>
      </w:r>
      <w:r w:rsidR="0092474B">
        <w:rPr>
          <w:rFonts w:hint="eastAsia"/>
        </w:rPr>
        <w:t>2016</w:t>
      </w:r>
      <w:r w:rsidR="0092474B">
        <w:rPr>
          <w:rFonts w:hint="eastAsia"/>
        </w:rPr>
        <w:t>年</w:t>
      </w:r>
      <w:r w:rsidR="0092474B">
        <w:rPr>
          <w:rFonts w:hint="eastAsia"/>
        </w:rPr>
        <w:t>1</w:t>
      </w:r>
      <w:r w:rsidR="0092474B">
        <w:rPr>
          <w:rFonts w:hint="eastAsia"/>
        </w:rPr>
        <w:t>月，日本</w:t>
      </w:r>
      <w:r w:rsidR="00427EFB">
        <w:rPr>
          <w:rFonts w:hint="eastAsia"/>
        </w:rPr>
        <w:t>开始对金融机构在中央银行存款边际上收取负利率。负利率虽然显示了日本</w:t>
      </w:r>
      <w:r w:rsidR="002C396F">
        <w:rPr>
          <w:rFonts w:hint="eastAsia"/>
        </w:rPr>
        <w:t>银行对于反通货紧缩的决心，但是利率下降会进一步降低商业银行的利润</w:t>
      </w:r>
      <w:r w:rsidR="00F25384">
        <w:rPr>
          <w:rFonts w:hint="eastAsia"/>
        </w:rPr>
        <w:t>，加剧银行体系的脆弱性</w:t>
      </w:r>
      <w:r w:rsidR="0092474B">
        <w:rPr>
          <w:rFonts w:hint="eastAsia"/>
        </w:rPr>
        <w:t>，并引发国际市场对负利率战的恐慌；</w:t>
      </w:r>
    </w:p>
    <w:p w:rsidR="00427EFB" w:rsidRPr="00B05AFA" w:rsidRDefault="008068A7" w:rsidP="008068A7">
      <w:r>
        <w:rPr>
          <w:rFonts w:hint="eastAsia"/>
        </w:rPr>
        <w:tab/>
      </w:r>
      <w:r w:rsidR="00BB1F55">
        <w:rPr>
          <w:rFonts w:hint="eastAsia"/>
        </w:rPr>
        <w:t>从</w:t>
      </w:r>
      <w:r w:rsidR="004F7849">
        <w:rPr>
          <w:rFonts w:hint="eastAsia"/>
        </w:rPr>
        <w:t>金融资产来看，</w:t>
      </w:r>
      <w:r w:rsidR="00427EFB">
        <w:rPr>
          <w:rFonts w:hint="eastAsia"/>
        </w:rPr>
        <w:t>在全球经济增速下滑和金融市场动荡的大背景下，投资者信心和风险偏好逆转。投资者正逐步减少风险资产，而增加对安全资产的需求。</w:t>
      </w:r>
    </w:p>
    <w:p w:rsidR="00427EFB" w:rsidRDefault="004E6F18" w:rsidP="001D23C3">
      <w:pPr>
        <w:pStyle w:val="2"/>
        <w:ind w:left="210" w:right="210"/>
      </w:pPr>
      <w:r>
        <w:rPr>
          <w:rFonts w:hint="eastAsia"/>
        </w:rPr>
        <w:lastRenderedPageBreak/>
        <w:t xml:space="preserve">2. </w:t>
      </w:r>
      <w:r w:rsidR="00427EFB">
        <w:rPr>
          <w:rFonts w:hint="eastAsia"/>
        </w:rPr>
        <w:t>新兴市场国家和发达国家汇率走势分化明显</w:t>
      </w:r>
    </w:p>
    <w:p w:rsidR="00427EFB" w:rsidRDefault="00427EFB" w:rsidP="00427EFB">
      <w:pPr>
        <w:ind w:firstLine="420"/>
      </w:pPr>
      <w:r>
        <w:rPr>
          <w:rFonts w:hint="eastAsia"/>
        </w:rPr>
        <w:t>投资者在国际间重新配置资产，导致各国汇率出现相对变化。特别是在美联储加息背景下，各国货币相对美元</w:t>
      </w:r>
      <w:r w:rsidR="000E4A00">
        <w:rPr>
          <w:rFonts w:hint="eastAsia"/>
        </w:rPr>
        <w:t>呈现出明显的</w:t>
      </w:r>
      <w:r>
        <w:rPr>
          <w:rFonts w:hint="eastAsia"/>
        </w:rPr>
        <w:t>贬值势</w:t>
      </w:r>
      <w:r w:rsidR="000E4A00">
        <w:rPr>
          <w:rFonts w:hint="eastAsia"/>
        </w:rPr>
        <w:t>头</w:t>
      </w:r>
      <w:r>
        <w:rPr>
          <w:rFonts w:hint="eastAsia"/>
        </w:rPr>
        <w:t>。对于新兴市场经济而言，除中国之外</w:t>
      </w:r>
      <w:r w:rsidR="002C396F">
        <w:rPr>
          <w:rFonts w:hint="eastAsia"/>
        </w:rPr>
        <w:t>，其它国家</w:t>
      </w:r>
      <w:r>
        <w:rPr>
          <w:rFonts w:hint="eastAsia"/>
        </w:rPr>
        <w:t>货币贬值的趋势在金融危机之后由来已久。遭受石油价格重创的俄罗斯卢布价值仅相当于</w:t>
      </w:r>
      <w:r>
        <w:rPr>
          <w:rFonts w:hint="eastAsia"/>
        </w:rPr>
        <w:t>2009</w:t>
      </w:r>
      <w:r>
        <w:rPr>
          <w:rFonts w:hint="eastAsia"/>
        </w:rPr>
        <w:t>年年初的</w:t>
      </w:r>
      <w:r w:rsidR="008A6430">
        <w:rPr>
          <w:rFonts w:hint="eastAsia"/>
        </w:rPr>
        <w:t>约</w:t>
      </w:r>
      <w:r>
        <w:rPr>
          <w:rFonts w:hint="eastAsia"/>
        </w:rPr>
        <w:t>50%</w:t>
      </w:r>
      <w:r>
        <w:rPr>
          <w:rFonts w:hint="eastAsia"/>
        </w:rPr>
        <w:t>。印度卢比在</w:t>
      </w:r>
      <w:r>
        <w:rPr>
          <w:rFonts w:hint="eastAsia"/>
        </w:rPr>
        <w:t>2013</w:t>
      </w:r>
      <w:r>
        <w:rPr>
          <w:rFonts w:hint="eastAsia"/>
        </w:rPr>
        <w:t>年第三季度之后企稳，目前名义有效汇率约为</w:t>
      </w:r>
      <w:r>
        <w:rPr>
          <w:rFonts w:hint="eastAsia"/>
        </w:rPr>
        <w:t>2009</w:t>
      </w:r>
      <w:r>
        <w:rPr>
          <w:rFonts w:hint="eastAsia"/>
        </w:rPr>
        <w:t>年年初的</w:t>
      </w:r>
      <w:r>
        <w:rPr>
          <w:rFonts w:hint="eastAsia"/>
        </w:rPr>
        <w:t>78%</w:t>
      </w:r>
      <w:r>
        <w:rPr>
          <w:rFonts w:hint="eastAsia"/>
        </w:rPr>
        <w:t>。同为“金砖五国”成员的巴西雷亚尔价值仅相当于</w:t>
      </w:r>
      <w:r>
        <w:rPr>
          <w:rFonts w:hint="eastAsia"/>
        </w:rPr>
        <w:t>2011</w:t>
      </w:r>
      <w:r>
        <w:rPr>
          <w:rFonts w:hint="eastAsia"/>
        </w:rPr>
        <w:t>年</w:t>
      </w:r>
      <w:r>
        <w:rPr>
          <w:rFonts w:hint="eastAsia"/>
        </w:rPr>
        <w:t>6</w:t>
      </w:r>
      <w:r>
        <w:rPr>
          <w:rFonts w:hint="eastAsia"/>
        </w:rPr>
        <w:t>月份历史高点时期的</w:t>
      </w:r>
      <w:r w:rsidR="008A6430">
        <w:rPr>
          <w:rFonts w:hint="eastAsia"/>
        </w:rPr>
        <w:t>64</w:t>
      </w:r>
      <w:r>
        <w:rPr>
          <w:rFonts w:hint="eastAsia"/>
        </w:rPr>
        <w:t>%</w:t>
      </w:r>
      <w:r w:rsidR="00B60666">
        <w:rPr>
          <w:rFonts w:hint="eastAsia"/>
        </w:rPr>
        <w:t>。以名义有效汇率看，中国在</w:t>
      </w:r>
      <w:r>
        <w:rPr>
          <w:rFonts w:hint="eastAsia"/>
        </w:rPr>
        <w:t>2015</w:t>
      </w:r>
      <w:r>
        <w:rPr>
          <w:rFonts w:hint="eastAsia"/>
        </w:rPr>
        <w:t>年维持了</w:t>
      </w:r>
      <w:r w:rsidR="00B60666">
        <w:rPr>
          <w:rFonts w:hint="eastAsia"/>
        </w:rPr>
        <w:t>人民币币值的基本稳定，但进入</w:t>
      </w:r>
      <w:r w:rsidR="00B60666">
        <w:rPr>
          <w:rFonts w:hint="eastAsia"/>
        </w:rPr>
        <w:t>2016</w:t>
      </w:r>
      <w:r w:rsidR="00B60666">
        <w:rPr>
          <w:rFonts w:hint="eastAsia"/>
        </w:rPr>
        <w:t>年以来</w:t>
      </w:r>
      <w:r w:rsidR="0021233D">
        <w:rPr>
          <w:rFonts w:hint="eastAsia"/>
        </w:rPr>
        <w:t>缓慢</w:t>
      </w:r>
      <w:r w:rsidR="00B60666">
        <w:rPr>
          <w:rFonts w:hint="eastAsia"/>
        </w:rPr>
        <w:t>贬值趋势</w:t>
      </w:r>
      <w:r w:rsidR="00881675">
        <w:rPr>
          <w:rFonts w:hint="eastAsia"/>
        </w:rPr>
        <w:t>开始显现</w:t>
      </w:r>
      <w:r w:rsidR="008A6430">
        <w:rPr>
          <w:rFonts w:hint="eastAsia"/>
        </w:rPr>
        <w:t>，</w:t>
      </w:r>
      <w:r w:rsidR="008A6430">
        <w:rPr>
          <w:rFonts w:hint="eastAsia"/>
        </w:rPr>
        <w:t>9</w:t>
      </w:r>
      <w:r w:rsidR="008A6430">
        <w:rPr>
          <w:rFonts w:hint="eastAsia"/>
        </w:rPr>
        <w:t>月较年初贬值约</w:t>
      </w:r>
      <w:r w:rsidR="008A6430">
        <w:rPr>
          <w:rFonts w:hint="eastAsia"/>
        </w:rPr>
        <w:t>6%</w:t>
      </w:r>
      <w:r w:rsidR="00B60666">
        <w:rPr>
          <w:rFonts w:hint="eastAsia"/>
        </w:rPr>
        <w:t>。</w:t>
      </w:r>
    </w:p>
    <w:p w:rsidR="00427EFB" w:rsidRDefault="00427EFB" w:rsidP="00427EFB">
      <w:pPr>
        <w:ind w:firstLine="420"/>
      </w:pPr>
      <w:r>
        <w:rPr>
          <w:rFonts w:hint="eastAsia"/>
        </w:rPr>
        <w:t>对于发达经济体而言，除了英镑从</w:t>
      </w:r>
      <w:r>
        <w:rPr>
          <w:rFonts w:hint="eastAsia"/>
        </w:rPr>
        <w:t>2015</w:t>
      </w:r>
      <w:r>
        <w:rPr>
          <w:rFonts w:hint="eastAsia"/>
        </w:rPr>
        <w:t>年</w:t>
      </w:r>
      <w:r>
        <w:rPr>
          <w:rFonts w:hint="eastAsia"/>
        </w:rPr>
        <w:t>11</w:t>
      </w:r>
      <w:r>
        <w:rPr>
          <w:rFonts w:hint="eastAsia"/>
        </w:rPr>
        <w:t>月份之后出现小幅贬值之外，包括美元、欧元和日元在内的主要发达经济体的货币均呈现名义</w:t>
      </w:r>
      <w:r w:rsidR="00023CFA">
        <w:rPr>
          <w:rFonts w:hint="eastAsia"/>
        </w:rPr>
        <w:t>有效汇率</w:t>
      </w:r>
      <w:r>
        <w:rPr>
          <w:rFonts w:hint="eastAsia"/>
        </w:rPr>
        <w:t>升值状态。尤其是日元</w:t>
      </w:r>
      <w:r w:rsidR="005521C7">
        <w:rPr>
          <w:rFonts w:hint="eastAsia"/>
        </w:rPr>
        <w:t>，</w:t>
      </w:r>
      <w:r>
        <w:rPr>
          <w:rFonts w:hint="eastAsia"/>
        </w:rPr>
        <w:t>从</w:t>
      </w:r>
      <w:r>
        <w:rPr>
          <w:rFonts w:hint="eastAsia"/>
        </w:rPr>
        <w:t>2015</w:t>
      </w:r>
      <w:r>
        <w:rPr>
          <w:rFonts w:hint="eastAsia"/>
        </w:rPr>
        <w:t>年</w:t>
      </w:r>
      <w:r>
        <w:rPr>
          <w:rFonts w:hint="eastAsia"/>
        </w:rPr>
        <w:t>6</w:t>
      </w:r>
      <w:r>
        <w:rPr>
          <w:rFonts w:hint="eastAsia"/>
        </w:rPr>
        <w:t>月到</w:t>
      </w:r>
      <w:r>
        <w:rPr>
          <w:rFonts w:hint="eastAsia"/>
        </w:rPr>
        <w:t>2016</w:t>
      </w:r>
      <w:r>
        <w:rPr>
          <w:rFonts w:hint="eastAsia"/>
        </w:rPr>
        <w:t>年</w:t>
      </w:r>
      <w:r w:rsidR="009370ED">
        <w:rPr>
          <w:rFonts w:hint="eastAsia"/>
        </w:rPr>
        <w:t>9</w:t>
      </w:r>
      <w:r>
        <w:rPr>
          <w:rFonts w:hint="eastAsia"/>
        </w:rPr>
        <w:t>月期间大约升值了</w:t>
      </w:r>
      <w:r w:rsidR="009370ED">
        <w:rPr>
          <w:rFonts w:hint="eastAsia"/>
        </w:rPr>
        <w:t>26</w:t>
      </w:r>
      <w:r>
        <w:rPr>
          <w:rFonts w:hint="eastAsia"/>
        </w:rPr>
        <w:t>%</w:t>
      </w:r>
      <w:r>
        <w:rPr>
          <w:rFonts w:hint="eastAsia"/>
        </w:rPr>
        <w:t>。欧元从</w:t>
      </w:r>
      <w:r>
        <w:rPr>
          <w:rFonts w:hint="eastAsia"/>
        </w:rPr>
        <w:t>2015</w:t>
      </w:r>
      <w:r>
        <w:rPr>
          <w:rFonts w:hint="eastAsia"/>
        </w:rPr>
        <w:t>年</w:t>
      </w:r>
      <w:r>
        <w:rPr>
          <w:rFonts w:hint="eastAsia"/>
        </w:rPr>
        <w:t>4</w:t>
      </w:r>
      <w:r>
        <w:rPr>
          <w:rFonts w:hint="eastAsia"/>
        </w:rPr>
        <w:t>月份至</w:t>
      </w:r>
      <w:r>
        <w:rPr>
          <w:rFonts w:hint="eastAsia"/>
        </w:rPr>
        <w:t>2016</w:t>
      </w:r>
      <w:r>
        <w:rPr>
          <w:rFonts w:hint="eastAsia"/>
        </w:rPr>
        <w:t>年</w:t>
      </w:r>
      <w:r w:rsidR="009370ED">
        <w:rPr>
          <w:rFonts w:hint="eastAsia"/>
        </w:rPr>
        <w:t>9</w:t>
      </w:r>
      <w:r>
        <w:rPr>
          <w:rFonts w:hint="eastAsia"/>
        </w:rPr>
        <w:t>月份升值约</w:t>
      </w:r>
      <w:r w:rsidR="009370ED">
        <w:rPr>
          <w:rFonts w:hint="eastAsia"/>
        </w:rPr>
        <w:t>4</w:t>
      </w:r>
      <w:r>
        <w:rPr>
          <w:rFonts w:hint="eastAsia"/>
        </w:rPr>
        <w:t>%</w:t>
      </w:r>
      <w:r w:rsidR="009370ED">
        <w:rPr>
          <w:rFonts w:hint="eastAsia"/>
        </w:rPr>
        <w:t>，</w:t>
      </w:r>
      <w:r>
        <w:rPr>
          <w:rFonts w:hint="eastAsia"/>
        </w:rPr>
        <w:t>美元</w:t>
      </w:r>
      <w:r w:rsidR="009370ED">
        <w:rPr>
          <w:rFonts w:hint="eastAsia"/>
        </w:rPr>
        <w:t>亦</w:t>
      </w:r>
      <w:r>
        <w:rPr>
          <w:rFonts w:hint="eastAsia"/>
        </w:rPr>
        <w:t>从</w:t>
      </w:r>
      <w:r>
        <w:rPr>
          <w:rFonts w:hint="eastAsia"/>
        </w:rPr>
        <w:t>2014</w:t>
      </w:r>
      <w:r>
        <w:rPr>
          <w:rFonts w:hint="eastAsia"/>
        </w:rPr>
        <w:t>年</w:t>
      </w:r>
      <w:r>
        <w:rPr>
          <w:rFonts w:hint="eastAsia"/>
        </w:rPr>
        <w:t>7</w:t>
      </w:r>
      <w:r>
        <w:rPr>
          <w:rFonts w:hint="eastAsia"/>
        </w:rPr>
        <w:t>月持续升值约</w:t>
      </w:r>
      <w:r w:rsidR="009370ED">
        <w:rPr>
          <w:rFonts w:hint="eastAsia"/>
        </w:rPr>
        <w:t>19</w:t>
      </w:r>
      <w:r>
        <w:rPr>
          <w:rFonts w:hint="eastAsia"/>
        </w:rPr>
        <w:t>%</w:t>
      </w:r>
      <w:r>
        <w:rPr>
          <w:rFonts w:hint="eastAsia"/>
        </w:rPr>
        <w:t>左右。</w:t>
      </w:r>
    </w:p>
    <w:p w:rsidR="004E4D36" w:rsidRDefault="00427EFB" w:rsidP="007629FC">
      <w:r>
        <w:rPr>
          <w:rFonts w:hint="eastAsia"/>
        </w:rPr>
        <w:tab/>
      </w:r>
      <w:r>
        <w:rPr>
          <w:rFonts w:hint="eastAsia"/>
        </w:rPr>
        <w:t>发达经济体货币持续升值，很大程度上反映了国际投资者风险偏好的逆转和对安全资产需求的增加。随着新兴市场国家经济增长率下滑，国际投资者对整个新兴市场国家经济增长前景信心不足，导致市场避险情绪上升，国际资本重新流回到美国等经济体。</w:t>
      </w:r>
      <w:r w:rsidR="005521C7">
        <w:rPr>
          <w:rFonts w:hint="eastAsia"/>
        </w:rPr>
        <w:t>以日本为例，尽管其在</w:t>
      </w:r>
      <w:r w:rsidR="005521C7">
        <w:rPr>
          <w:rFonts w:hint="eastAsia"/>
        </w:rPr>
        <w:t>2016</w:t>
      </w:r>
      <w:r w:rsidR="005521C7">
        <w:rPr>
          <w:rFonts w:hint="eastAsia"/>
        </w:rPr>
        <w:t>年初宣告负利率政策，但日元</w:t>
      </w:r>
      <w:r w:rsidR="009370ED">
        <w:rPr>
          <w:rFonts w:hint="eastAsia"/>
        </w:rPr>
        <w:t>仍</w:t>
      </w:r>
      <w:r w:rsidR="00440B28">
        <w:rPr>
          <w:rFonts w:hint="eastAsia"/>
        </w:rPr>
        <w:t>博得国际市场诸多投资者青睐，</w:t>
      </w:r>
      <w:r w:rsidR="00981C62">
        <w:rPr>
          <w:rFonts w:hint="eastAsia"/>
        </w:rPr>
        <w:t>以致</w:t>
      </w:r>
      <w:r w:rsidR="009370ED">
        <w:rPr>
          <w:rFonts w:hint="eastAsia"/>
        </w:rPr>
        <w:t>汇率逆市走高，升值幅度遥遥领先，</w:t>
      </w:r>
      <w:r w:rsidR="00440B28">
        <w:rPr>
          <w:rFonts w:hint="eastAsia"/>
        </w:rPr>
        <w:t>足以</w:t>
      </w:r>
      <w:r w:rsidR="00791BDA">
        <w:rPr>
          <w:rFonts w:hint="eastAsia"/>
        </w:rPr>
        <w:t>体现出日元</w:t>
      </w:r>
      <w:r w:rsidR="005521C7">
        <w:rPr>
          <w:rFonts w:hint="eastAsia"/>
        </w:rPr>
        <w:t>作为传统避险资产的强大吸引力。</w:t>
      </w:r>
    </w:p>
    <w:p w:rsidR="007E3349" w:rsidRPr="00A54669" w:rsidRDefault="007E3349" w:rsidP="00100E44">
      <w:pPr>
        <w:jc w:val="center"/>
      </w:pPr>
    </w:p>
    <w:p w:rsidR="007E3349" w:rsidRDefault="007E3349" w:rsidP="00100E44">
      <w:pPr>
        <w:jc w:val="center"/>
      </w:pPr>
      <w:r>
        <w:rPr>
          <w:noProof/>
        </w:rPr>
        <w:drawing>
          <wp:inline distT="0" distB="0" distL="0" distR="0">
            <wp:extent cx="5274310" cy="2605411"/>
            <wp:effectExtent l="0" t="0" r="2540" b="444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3349" w:rsidRPr="001D23C3" w:rsidRDefault="007E3349" w:rsidP="001131CF">
      <w:pPr>
        <w:jc w:val="center"/>
        <w:rPr>
          <w:b/>
        </w:rPr>
      </w:pPr>
      <w:r w:rsidRPr="001D23C3">
        <w:rPr>
          <w:rFonts w:hint="eastAsia"/>
          <w:b/>
        </w:rPr>
        <w:t>图</w:t>
      </w:r>
      <w:r w:rsidR="000E4A00" w:rsidRPr="001D23C3">
        <w:rPr>
          <w:rFonts w:hint="eastAsia"/>
          <w:b/>
        </w:rPr>
        <w:t>1</w:t>
      </w:r>
      <w:r w:rsidRPr="001D23C3">
        <w:rPr>
          <w:rFonts w:hint="eastAsia"/>
          <w:b/>
        </w:rPr>
        <w:t>：</w:t>
      </w:r>
      <w:r w:rsidRPr="001D23C3">
        <w:rPr>
          <w:rFonts w:hint="eastAsia"/>
          <w:b/>
        </w:rPr>
        <w:t>2009</w:t>
      </w:r>
      <w:r w:rsidRPr="001D23C3">
        <w:rPr>
          <w:rFonts w:hint="eastAsia"/>
          <w:b/>
        </w:rPr>
        <w:t>年以来发展中国家货币名义有效汇率走势</w:t>
      </w:r>
      <w:r w:rsidR="00395F35">
        <w:rPr>
          <w:rFonts w:hint="eastAsia"/>
          <w:b/>
        </w:rPr>
        <w:t>（</w:t>
      </w:r>
      <w:r w:rsidR="00395F35">
        <w:rPr>
          <w:rFonts w:hint="eastAsia"/>
          <w:b/>
        </w:rPr>
        <w:t>2010</w:t>
      </w:r>
      <w:r w:rsidR="00395F35">
        <w:rPr>
          <w:rFonts w:hint="eastAsia"/>
          <w:b/>
        </w:rPr>
        <w:t>年</w:t>
      </w:r>
      <w:r w:rsidR="00395F35">
        <w:rPr>
          <w:rFonts w:hint="eastAsia"/>
          <w:b/>
        </w:rPr>
        <w:t>=100</w:t>
      </w:r>
      <w:r w:rsidR="00395F35">
        <w:rPr>
          <w:rFonts w:hint="eastAsia"/>
          <w:b/>
        </w:rPr>
        <w:t>）</w:t>
      </w:r>
    </w:p>
    <w:p w:rsidR="00432CF4" w:rsidRDefault="00432CF4" w:rsidP="001131CF">
      <w:pPr>
        <w:jc w:val="center"/>
      </w:pPr>
      <w:r>
        <w:rPr>
          <w:rFonts w:hint="eastAsia"/>
        </w:rPr>
        <w:t>数据来源：国际清算银行</w:t>
      </w:r>
    </w:p>
    <w:p w:rsidR="000E4A00" w:rsidRDefault="000E4A00" w:rsidP="007E3349">
      <w:pPr>
        <w:jc w:val="left"/>
      </w:pPr>
    </w:p>
    <w:p w:rsidR="000E4A00" w:rsidRDefault="000E4A00" w:rsidP="000E4A00">
      <w:pPr>
        <w:jc w:val="center"/>
      </w:pPr>
      <w:r>
        <w:rPr>
          <w:noProof/>
        </w:rPr>
        <w:lastRenderedPageBreak/>
        <w:drawing>
          <wp:inline distT="0" distB="0" distL="0" distR="0">
            <wp:extent cx="5238750" cy="27432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4A00" w:rsidRPr="001D23C3" w:rsidRDefault="000E4A00" w:rsidP="001131CF">
      <w:pPr>
        <w:jc w:val="center"/>
        <w:rPr>
          <w:b/>
        </w:rPr>
      </w:pPr>
      <w:r w:rsidRPr="001D23C3">
        <w:rPr>
          <w:rFonts w:hint="eastAsia"/>
          <w:b/>
        </w:rPr>
        <w:t>图</w:t>
      </w:r>
      <w:r w:rsidRPr="001D23C3">
        <w:rPr>
          <w:rFonts w:hint="eastAsia"/>
          <w:b/>
        </w:rPr>
        <w:t>2</w:t>
      </w:r>
      <w:r w:rsidRPr="001D23C3">
        <w:rPr>
          <w:rFonts w:hint="eastAsia"/>
          <w:b/>
        </w:rPr>
        <w:t>：</w:t>
      </w:r>
      <w:r w:rsidRPr="001D23C3">
        <w:rPr>
          <w:rFonts w:hint="eastAsia"/>
          <w:b/>
        </w:rPr>
        <w:t>2009</w:t>
      </w:r>
      <w:r w:rsidRPr="001D23C3">
        <w:rPr>
          <w:rFonts w:hint="eastAsia"/>
          <w:b/>
        </w:rPr>
        <w:t>年以来发达国家货币名义有效汇率走势</w:t>
      </w:r>
      <w:r w:rsidR="00395F35">
        <w:rPr>
          <w:rFonts w:hint="eastAsia"/>
          <w:b/>
        </w:rPr>
        <w:t>（</w:t>
      </w:r>
      <w:r w:rsidR="00395F35">
        <w:rPr>
          <w:rFonts w:hint="eastAsia"/>
          <w:b/>
        </w:rPr>
        <w:t>2010</w:t>
      </w:r>
      <w:r w:rsidR="00395F35">
        <w:rPr>
          <w:rFonts w:hint="eastAsia"/>
          <w:b/>
        </w:rPr>
        <w:t>年</w:t>
      </w:r>
      <w:r w:rsidR="00395F35">
        <w:rPr>
          <w:rFonts w:hint="eastAsia"/>
          <w:b/>
        </w:rPr>
        <w:t>=100</w:t>
      </w:r>
      <w:r w:rsidR="00395F35">
        <w:rPr>
          <w:rFonts w:hint="eastAsia"/>
          <w:b/>
        </w:rPr>
        <w:t>）</w:t>
      </w:r>
    </w:p>
    <w:p w:rsidR="00432CF4" w:rsidRDefault="00432CF4" w:rsidP="001131CF">
      <w:pPr>
        <w:jc w:val="center"/>
      </w:pPr>
      <w:r>
        <w:rPr>
          <w:rFonts w:hint="eastAsia"/>
        </w:rPr>
        <w:t>数据来源：国际清算银行</w:t>
      </w:r>
    </w:p>
    <w:p w:rsidR="000E4A00" w:rsidRPr="00432CF4" w:rsidRDefault="000E4A00" w:rsidP="007E3349">
      <w:pPr>
        <w:jc w:val="left"/>
      </w:pPr>
    </w:p>
    <w:p w:rsidR="004E4D36" w:rsidRPr="004E4D36" w:rsidRDefault="004E4D36" w:rsidP="001D23C3">
      <w:pPr>
        <w:pStyle w:val="1"/>
      </w:pPr>
      <w:r w:rsidRPr="004E4D36">
        <w:rPr>
          <w:rFonts w:hint="eastAsia"/>
        </w:rPr>
        <w:t>二、</w:t>
      </w:r>
      <w:r w:rsidR="001131CF" w:rsidRPr="004E4D36">
        <w:rPr>
          <w:rFonts w:hint="eastAsia"/>
        </w:rPr>
        <w:t>作为交易货币和储备货币的</w:t>
      </w:r>
      <w:r w:rsidRPr="004E4D36">
        <w:rPr>
          <w:rFonts w:hint="eastAsia"/>
        </w:rPr>
        <w:t>人民币</w:t>
      </w:r>
    </w:p>
    <w:p w:rsidR="004E4D36" w:rsidRDefault="00922C46" w:rsidP="00922C46">
      <w:pPr>
        <w:ind w:firstLineChars="250" w:firstLine="525"/>
      </w:pPr>
      <w:r w:rsidRPr="00922C46">
        <w:rPr>
          <w:rFonts w:hint="eastAsia"/>
        </w:rPr>
        <w:t>无论就国际金融秩序演化而言，还是就中国随经济崛起自然引发的金融扩展需求而言，人民币国际化一直是近年来引发国内外广泛关注的议题。</w:t>
      </w:r>
      <w:r w:rsidR="00610F17">
        <w:rPr>
          <w:rFonts w:hint="eastAsia"/>
        </w:rPr>
        <w:t>尽管国际金融市场持续动荡，但人民币国际化进程</w:t>
      </w:r>
      <w:r w:rsidR="00A6687F">
        <w:rPr>
          <w:rFonts w:hint="eastAsia"/>
        </w:rPr>
        <w:t>在政策加持下</w:t>
      </w:r>
      <w:r w:rsidR="00610F17">
        <w:rPr>
          <w:rFonts w:hint="eastAsia"/>
        </w:rPr>
        <w:t>始终稳步推进。</w:t>
      </w:r>
      <w:r>
        <w:rPr>
          <w:rFonts w:hint="eastAsia"/>
        </w:rPr>
        <w:t>一方面，中国政府积极推进国内金融市场改革，采取诸如存款利率自由化等措施提升金融市场灵活性与有效性，同时放松资本项目管制，允许</w:t>
      </w:r>
      <w:r w:rsidR="00400E3D">
        <w:rPr>
          <w:rFonts w:hint="eastAsia"/>
        </w:rPr>
        <w:t>国外资本进入银行间债券市场与外汇市场</w:t>
      </w:r>
      <w:r>
        <w:rPr>
          <w:rFonts w:hint="eastAsia"/>
        </w:rPr>
        <w:t>，逐</w:t>
      </w:r>
      <w:r w:rsidR="00400E3D">
        <w:rPr>
          <w:rFonts w:hint="eastAsia"/>
        </w:rPr>
        <w:t>步</w:t>
      </w:r>
      <w:r>
        <w:rPr>
          <w:rFonts w:hint="eastAsia"/>
        </w:rPr>
        <w:t>顺</w:t>
      </w:r>
      <w:r w:rsidR="00400E3D">
        <w:rPr>
          <w:rFonts w:hint="eastAsia"/>
        </w:rPr>
        <w:t>畅</w:t>
      </w:r>
      <w:r>
        <w:rPr>
          <w:rFonts w:hint="eastAsia"/>
        </w:rPr>
        <w:t>资本流通渠道；另一方面，</w:t>
      </w:r>
      <w:r w:rsidR="00A33CDE">
        <w:rPr>
          <w:rFonts w:hint="eastAsia"/>
        </w:rPr>
        <w:t>跨境贸易人民币</w:t>
      </w:r>
      <w:r>
        <w:rPr>
          <w:rFonts w:hint="eastAsia"/>
        </w:rPr>
        <w:t>结算稳步</w:t>
      </w:r>
      <w:r w:rsidR="00A33CDE">
        <w:rPr>
          <w:rFonts w:hint="eastAsia"/>
        </w:rPr>
        <w:t>推广</w:t>
      </w:r>
      <w:r>
        <w:rPr>
          <w:rFonts w:hint="eastAsia"/>
        </w:rPr>
        <w:t>，</w:t>
      </w:r>
      <w:r w:rsidR="004432D0">
        <w:rPr>
          <w:rFonts w:hint="eastAsia"/>
        </w:rPr>
        <w:t>离岸市场</w:t>
      </w:r>
      <w:r w:rsidR="004432D0">
        <w:rPr>
          <w:rFonts w:hint="eastAsia"/>
        </w:rPr>
        <w:t>+</w:t>
      </w:r>
      <w:r w:rsidR="00840A3C">
        <w:rPr>
          <w:rFonts w:hint="eastAsia"/>
        </w:rPr>
        <w:t>清算中心</w:t>
      </w:r>
      <w:r w:rsidR="004432D0">
        <w:rPr>
          <w:rFonts w:hint="eastAsia"/>
        </w:rPr>
        <w:t>运作强劲，</w:t>
      </w:r>
      <w:r w:rsidR="00840A3C">
        <w:rPr>
          <w:rFonts w:hint="eastAsia"/>
        </w:rPr>
        <w:t>货币直接交易</w:t>
      </w:r>
      <w:r w:rsidR="00840A3C">
        <w:rPr>
          <w:rFonts w:hint="eastAsia"/>
        </w:rPr>
        <w:t>+</w:t>
      </w:r>
      <w:r>
        <w:rPr>
          <w:rFonts w:hint="eastAsia"/>
        </w:rPr>
        <w:t>货币互换</w:t>
      </w:r>
      <w:r w:rsidR="004432D0">
        <w:rPr>
          <w:rFonts w:hint="eastAsia"/>
        </w:rPr>
        <w:t>持续推进</w:t>
      </w:r>
      <w:r w:rsidR="00A33CDE">
        <w:rPr>
          <w:rFonts w:hint="eastAsia"/>
        </w:rPr>
        <w:t>。在此背景下，人民币国际化进程有条不紊，其作为交易货币与储备货币的使用在整体上呈现积极态势。</w:t>
      </w:r>
    </w:p>
    <w:p w:rsidR="00DB1796" w:rsidRDefault="00DB1796" w:rsidP="001D23C3">
      <w:pPr>
        <w:pStyle w:val="2"/>
        <w:numPr>
          <w:ilvl w:val="0"/>
          <w:numId w:val="4"/>
        </w:numPr>
        <w:ind w:leftChars="0" w:right="210"/>
      </w:pPr>
      <w:r>
        <w:rPr>
          <w:rFonts w:hint="eastAsia"/>
        </w:rPr>
        <w:t>人民币作为交易货币的发展</w:t>
      </w:r>
    </w:p>
    <w:p w:rsidR="00F7406B" w:rsidRDefault="00DC6351" w:rsidP="0083251D">
      <w:pPr>
        <w:ind w:firstLineChars="200" w:firstLine="420"/>
      </w:pPr>
      <w:r>
        <w:rPr>
          <w:rFonts w:hint="eastAsia"/>
        </w:rPr>
        <w:t>2009</w:t>
      </w:r>
      <w:r>
        <w:rPr>
          <w:rFonts w:hint="eastAsia"/>
        </w:rPr>
        <w:t>年</w:t>
      </w:r>
      <w:r>
        <w:rPr>
          <w:rFonts w:hint="eastAsia"/>
        </w:rPr>
        <w:t>7</w:t>
      </w:r>
      <w:r>
        <w:rPr>
          <w:rFonts w:hint="eastAsia"/>
        </w:rPr>
        <w:t>月，央行发布《</w:t>
      </w:r>
      <w:r w:rsidRPr="00DC6351">
        <w:rPr>
          <w:rFonts w:hint="eastAsia"/>
        </w:rPr>
        <w:t>跨境贸易人民币结算试点管理办法实施细则</w:t>
      </w:r>
      <w:r>
        <w:rPr>
          <w:rFonts w:hint="eastAsia"/>
        </w:rPr>
        <w:t>》，人民币向交易货币的迈进有了初步政策框架。</w:t>
      </w:r>
      <w:r w:rsidR="00DB1796">
        <w:rPr>
          <w:rFonts w:hint="eastAsia"/>
        </w:rPr>
        <w:t>随后，试点地域范围扩展至全国，行业范围囊括服务贸易，并由经营项目向资本项目扩展。</w:t>
      </w:r>
      <w:r w:rsidR="003401B7">
        <w:rPr>
          <w:rFonts w:hint="eastAsia"/>
        </w:rPr>
        <w:t>根据环球银行金融电信协会（</w:t>
      </w:r>
      <w:r w:rsidR="003401B7">
        <w:rPr>
          <w:rFonts w:hint="eastAsia"/>
        </w:rPr>
        <w:t>SWIFT</w:t>
      </w:r>
      <w:r w:rsidR="003401B7">
        <w:rPr>
          <w:rFonts w:hint="eastAsia"/>
        </w:rPr>
        <w:t>）数据，人民币在国际交易结算市场中的份额已由</w:t>
      </w:r>
      <w:r w:rsidR="003401B7">
        <w:rPr>
          <w:rFonts w:hint="eastAsia"/>
        </w:rPr>
        <w:t>2013</w:t>
      </w:r>
      <w:r w:rsidR="003401B7">
        <w:rPr>
          <w:rFonts w:hint="eastAsia"/>
        </w:rPr>
        <w:t>年</w:t>
      </w:r>
      <w:r w:rsidR="003401B7">
        <w:rPr>
          <w:rFonts w:hint="eastAsia"/>
        </w:rPr>
        <w:t>1</w:t>
      </w:r>
      <w:r w:rsidR="003401B7">
        <w:rPr>
          <w:rFonts w:hint="eastAsia"/>
        </w:rPr>
        <w:t>月的</w:t>
      </w:r>
      <w:r w:rsidR="003401B7">
        <w:rPr>
          <w:rFonts w:hint="eastAsia"/>
        </w:rPr>
        <w:t>0.63%</w:t>
      </w:r>
      <w:r w:rsidR="003401B7">
        <w:rPr>
          <w:rFonts w:hint="eastAsia"/>
        </w:rPr>
        <w:t>大幅攀升至</w:t>
      </w:r>
      <w:r w:rsidR="003401B7">
        <w:rPr>
          <w:rFonts w:hint="eastAsia"/>
        </w:rPr>
        <w:t>2016</w:t>
      </w:r>
      <w:r w:rsidR="003401B7">
        <w:rPr>
          <w:rFonts w:hint="eastAsia"/>
        </w:rPr>
        <w:t>年</w:t>
      </w:r>
      <w:r w:rsidR="003401B7">
        <w:rPr>
          <w:rFonts w:hint="eastAsia"/>
        </w:rPr>
        <w:t>9</w:t>
      </w:r>
      <w:r w:rsidR="003401B7">
        <w:rPr>
          <w:rFonts w:hint="eastAsia"/>
        </w:rPr>
        <w:t>月的</w:t>
      </w:r>
      <w:r w:rsidR="003401B7">
        <w:rPr>
          <w:rFonts w:hint="eastAsia"/>
        </w:rPr>
        <w:t>2.03%</w:t>
      </w:r>
      <w:r w:rsidR="003401B7">
        <w:rPr>
          <w:rFonts w:hint="eastAsia"/>
        </w:rPr>
        <w:t>，成为仅次于美元、欧元、英镑、日元的第五大交易货币，</w:t>
      </w:r>
      <w:r w:rsidR="008F3C76">
        <w:rPr>
          <w:rFonts w:hint="eastAsia"/>
        </w:rPr>
        <w:t>目前</w:t>
      </w:r>
      <w:r w:rsidR="003401B7">
        <w:rPr>
          <w:rFonts w:hint="eastAsia"/>
        </w:rPr>
        <w:t>已有</w:t>
      </w:r>
      <w:r w:rsidR="003401B7">
        <w:rPr>
          <w:rFonts w:hint="eastAsia"/>
        </w:rPr>
        <w:t>101</w:t>
      </w:r>
      <w:r w:rsidR="003401B7">
        <w:rPr>
          <w:rFonts w:hint="eastAsia"/>
        </w:rPr>
        <w:t>个国家使用人民币作为</w:t>
      </w:r>
      <w:r>
        <w:rPr>
          <w:rFonts w:hint="eastAsia"/>
        </w:rPr>
        <w:t>交</w:t>
      </w:r>
      <w:r w:rsidR="003401B7">
        <w:rPr>
          <w:rFonts w:hint="eastAsia"/>
        </w:rPr>
        <w:t>易结算货币</w:t>
      </w:r>
      <w:r w:rsidR="00F7406B">
        <w:rPr>
          <w:rFonts w:hint="eastAsia"/>
        </w:rPr>
        <w:t>；截止</w:t>
      </w:r>
      <w:r w:rsidR="00F7406B">
        <w:rPr>
          <w:rFonts w:hint="eastAsia"/>
        </w:rPr>
        <w:t>2016</w:t>
      </w:r>
      <w:r w:rsidR="00F7406B">
        <w:rPr>
          <w:rFonts w:hint="eastAsia"/>
        </w:rPr>
        <w:t>年</w:t>
      </w:r>
      <w:r w:rsidR="00F7406B">
        <w:rPr>
          <w:rFonts w:hint="eastAsia"/>
        </w:rPr>
        <w:t>9</w:t>
      </w:r>
      <w:r w:rsidR="00F7406B">
        <w:rPr>
          <w:rFonts w:hint="eastAsia"/>
        </w:rPr>
        <w:t>月，在对中国内地和香港进行直接支付时，已有</w:t>
      </w:r>
      <w:r w:rsidR="00F7406B">
        <w:rPr>
          <w:rFonts w:hint="eastAsia"/>
        </w:rPr>
        <w:t>57</w:t>
      </w:r>
      <w:r w:rsidR="00F7406B">
        <w:rPr>
          <w:rFonts w:hint="eastAsia"/>
        </w:rPr>
        <w:t>个国家的人民币支付占比超过</w:t>
      </w:r>
      <w:r w:rsidR="00F7406B">
        <w:rPr>
          <w:rFonts w:hint="eastAsia"/>
        </w:rPr>
        <w:t>10%</w:t>
      </w:r>
      <w:r w:rsidR="003401B7">
        <w:rPr>
          <w:rStyle w:val="a6"/>
        </w:rPr>
        <w:footnoteReference w:id="2"/>
      </w:r>
      <w:r w:rsidR="003401B7">
        <w:rPr>
          <w:rFonts w:hint="eastAsia"/>
        </w:rPr>
        <w:t>。</w:t>
      </w:r>
    </w:p>
    <w:p w:rsidR="00A33CDE" w:rsidRDefault="00497F67" w:rsidP="0083251D">
      <w:pPr>
        <w:ind w:firstLineChars="200" w:firstLine="420"/>
      </w:pPr>
      <w:r>
        <w:rPr>
          <w:rFonts w:hint="eastAsia"/>
        </w:rPr>
        <w:t>人民币交易地位的提升根本上源于中国经济平稳运行态势与庞大贸易体量，同时海外清</w:t>
      </w:r>
      <w:r>
        <w:rPr>
          <w:rFonts w:hint="eastAsia"/>
        </w:rPr>
        <w:lastRenderedPageBreak/>
        <w:t>算行的建立明显增强了人民币交易结算的可行性与便利程度。目前，离岸人民币清算行已超过</w:t>
      </w:r>
      <w:r>
        <w:rPr>
          <w:rFonts w:hint="eastAsia"/>
        </w:rPr>
        <w:t>20</w:t>
      </w:r>
      <w:r>
        <w:rPr>
          <w:rFonts w:hint="eastAsia"/>
        </w:rPr>
        <w:t>家，</w:t>
      </w:r>
      <w:r w:rsidR="003C15E6">
        <w:rPr>
          <w:rFonts w:hint="eastAsia"/>
        </w:rPr>
        <w:t>其中英国</w:t>
      </w:r>
      <w:r w:rsidR="00CF44B5">
        <w:rPr>
          <w:rFonts w:hint="eastAsia"/>
        </w:rPr>
        <w:t>、新加坡分别以</w:t>
      </w:r>
      <w:r w:rsidR="00CF44B5">
        <w:rPr>
          <w:rFonts w:hint="eastAsia"/>
        </w:rPr>
        <w:t>6.3%</w:t>
      </w:r>
      <w:r w:rsidR="00CF44B5">
        <w:rPr>
          <w:rFonts w:hint="eastAsia"/>
        </w:rPr>
        <w:t>与</w:t>
      </w:r>
      <w:r w:rsidR="00CF44B5">
        <w:rPr>
          <w:rFonts w:hint="eastAsia"/>
        </w:rPr>
        <w:t>4.6%</w:t>
      </w:r>
      <w:r w:rsidR="00CF44B5">
        <w:rPr>
          <w:rFonts w:hint="eastAsia"/>
        </w:rPr>
        <w:t>的人民币清算市场占比位列香港之后的二、三位</w:t>
      </w:r>
      <w:r w:rsidR="003C15E6">
        <w:rPr>
          <w:rStyle w:val="a6"/>
        </w:rPr>
        <w:footnoteReference w:id="3"/>
      </w:r>
      <w:r w:rsidR="00CF44B5">
        <w:rPr>
          <w:rFonts w:hint="eastAsia"/>
        </w:rPr>
        <w:t>。</w:t>
      </w:r>
      <w:r w:rsidR="00DB1796">
        <w:rPr>
          <w:rFonts w:hint="eastAsia"/>
        </w:rPr>
        <w:t>2016</w:t>
      </w:r>
      <w:r w:rsidR="00DB1796">
        <w:rPr>
          <w:rFonts w:hint="eastAsia"/>
        </w:rPr>
        <w:t>年</w:t>
      </w:r>
      <w:r w:rsidR="00DB1796">
        <w:rPr>
          <w:rFonts w:hint="eastAsia"/>
        </w:rPr>
        <w:t>9</w:t>
      </w:r>
      <w:r w:rsidR="00DB1796">
        <w:rPr>
          <w:rFonts w:hint="eastAsia"/>
        </w:rPr>
        <w:t>月纽约清算行的落地进一步完善了清算布局版图，拓展了份额增长空间。</w:t>
      </w:r>
    </w:p>
    <w:p w:rsidR="009C07BF" w:rsidRPr="00F55CF7" w:rsidRDefault="00F55CF7" w:rsidP="00CA3EB8">
      <w:pPr>
        <w:ind w:firstLineChars="250" w:firstLine="525"/>
      </w:pPr>
      <w:r>
        <w:rPr>
          <w:rFonts w:hint="eastAsia"/>
        </w:rPr>
        <w:t>尽管人民币在国际交易中的绝对使用量</w:t>
      </w:r>
      <w:r w:rsidR="00DB1796">
        <w:rPr>
          <w:rFonts w:hint="eastAsia"/>
        </w:rPr>
        <w:t>扩张迅速，然而如图</w:t>
      </w:r>
      <w:r w:rsidR="00764088">
        <w:rPr>
          <w:rFonts w:hint="eastAsia"/>
        </w:rPr>
        <w:t>3</w:t>
      </w:r>
      <w:r w:rsidR="00DB1796">
        <w:rPr>
          <w:rFonts w:hint="eastAsia"/>
        </w:rPr>
        <w:t>所示，</w:t>
      </w:r>
      <w:r w:rsidR="00DB1796">
        <w:rPr>
          <w:rFonts w:hint="eastAsia"/>
        </w:rPr>
        <w:t>2015</w:t>
      </w:r>
      <w:r w:rsidR="00DB1796">
        <w:rPr>
          <w:rFonts w:hint="eastAsia"/>
        </w:rPr>
        <w:t>年</w:t>
      </w:r>
      <w:r w:rsidR="00DB1796">
        <w:rPr>
          <w:rFonts w:hint="eastAsia"/>
        </w:rPr>
        <w:t>8</w:t>
      </w:r>
      <w:r w:rsidR="00DB1796">
        <w:rPr>
          <w:rFonts w:hint="eastAsia"/>
        </w:rPr>
        <w:t>月成为人民币交易份额</w:t>
      </w:r>
      <w:r>
        <w:rPr>
          <w:rFonts w:hint="eastAsia"/>
        </w:rPr>
        <w:t>变动</w:t>
      </w:r>
      <w:r w:rsidR="00DB1796">
        <w:rPr>
          <w:rFonts w:hint="eastAsia"/>
        </w:rPr>
        <w:t>的重要转折点，</w:t>
      </w:r>
      <w:r w:rsidR="00764088">
        <w:rPr>
          <w:rFonts w:hint="eastAsia"/>
        </w:rPr>
        <w:t>后续</w:t>
      </w:r>
      <w:r>
        <w:rPr>
          <w:rFonts w:hint="eastAsia"/>
        </w:rPr>
        <w:t>发展趋于平缓。究其原因，主要有实体与金融两大层面。从实体层面看，</w:t>
      </w:r>
      <w:r>
        <w:rPr>
          <w:rFonts w:hint="eastAsia"/>
        </w:rPr>
        <w:t>2015</w:t>
      </w:r>
      <w:r>
        <w:rPr>
          <w:rFonts w:hint="eastAsia"/>
        </w:rPr>
        <w:t>年以来，</w:t>
      </w:r>
      <w:r w:rsidR="00E11E14">
        <w:rPr>
          <w:rFonts w:hint="eastAsia"/>
        </w:rPr>
        <w:t>受制于</w:t>
      </w:r>
      <w:r w:rsidR="00B6303A">
        <w:rPr>
          <w:rFonts w:hint="eastAsia"/>
        </w:rPr>
        <w:t>外需复苏疲软与内需提振乏力</w:t>
      </w:r>
      <w:r w:rsidR="00E11E14">
        <w:rPr>
          <w:rFonts w:hint="eastAsia"/>
        </w:rPr>
        <w:t>，叠加</w:t>
      </w:r>
      <w:r w:rsidR="00B6303A">
        <w:rPr>
          <w:rFonts w:hint="eastAsia"/>
        </w:rPr>
        <w:t>国际大宗商品价格低位震荡，</w:t>
      </w:r>
      <w:r>
        <w:rPr>
          <w:rFonts w:hint="eastAsia"/>
        </w:rPr>
        <w:t>中国对外贸易量开始</w:t>
      </w:r>
      <w:r w:rsidR="00E11E14">
        <w:rPr>
          <w:rFonts w:hint="eastAsia"/>
        </w:rPr>
        <w:t>出现</w:t>
      </w:r>
      <w:r w:rsidR="00B6303A">
        <w:rPr>
          <w:rFonts w:hint="eastAsia"/>
        </w:rPr>
        <w:t>经常性的同比负增长。贸易额缩减使得人民币交易份额缺少上行支撑力。从金融层面看，“</w:t>
      </w:r>
      <w:r w:rsidR="00B6303A">
        <w:rPr>
          <w:rFonts w:hint="eastAsia"/>
        </w:rPr>
        <w:t>811</w:t>
      </w:r>
      <w:r w:rsidR="00B6303A">
        <w:rPr>
          <w:rFonts w:hint="eastAsia"/>
        </w:rPr>
        <w:t>”汇改</w:t>
      </w:r>
      <w:r w:rsidR="00CA3EB8">
        <w:rPr>
          <w:rFonts w:hint="eastAsia"/>
        </w:rPr>
        <w:t>直接</w:t>
      </w:r>
      <w:r w:rsidR="00B6303A">
        <w:rPr>
          <w:rFonts w:hint="eastAsia"/>
        </w:rPr>
        <w:t>带来人民币大幅贬值，而</w:t>
      </w:r>
      <w:r w:rsidR="00B6303A">
        <w:rPr>
          <w:rFonts w:hint="eastAsia"/>
        </w:rPr>
        <w:t>2016</w:t>
      </w:r>
      <w:r w:rsidR="00B6303A">
        <w:rPr>
          <w:rFonts w:hint="eastAsia"/>
        </w:rPr>
        <w:t>年以来美联储加息预期与</w:t>
      </w:r>
      <w:r w:rsidR="00CA3EB8">
        <w:rPr>
          <w:rFonts w:hint="eastAsia"/>
        </w:rPr>
        <w:t>实体经济低迷又形成持续的人民币贬值压力。由此，持有并使用人民币的机会成本上升，制约了其作为交易货币的增长。</w:t>
      </w:r>
    </w:p>
    <w:p w:rsidR="009C07BF" w:rsidRPr="00A33CDE" w:rsidRDefault="009C07BF" w:rsidP="009C07BF"/>
    <w:p w:rsidR="00922C46" w:rsidRPr="00A33CDE" w:rsidRDefault="009C07BF" w:rsidP="009C07BF">
      <w:pPr>
        <w:jc w:val="center"/>
      </w:pPr>
      <w:r>
        <w:rPr>
          <w:noProof/>
        </w:rPr>
        <w:drawing>
          <wp:inline distT="0" distB="0" distL="0" distR="0">
            <wp:extent cx="5438775" cy="2228850"/>
            <wp:effectExtent l="0" t="0" r="952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2CF4" w:rsidRPr="001D23C3" w:rsidRDefault="009C07BF" w:rsidP="00395F35">
      <w:pPr>
        <w:jc w:val="center"/>
        <w:rPr>
          <w:b/>
        </w:rPr>
      </w:pPr>
      <w:r w:rsidRPr="001D23C3">
        <w:rPr>
          <w:rFonts w:hint="eastAsia"/>
          <w:b/>
        </w:rPr>
        <w:t>图</w:t>
      </w:r>
      <w:r w:rsidR="00764088" w:rsidRPr="001D23C3">
        <w:rPr>
          <w:rFonts w:hint="eastAsia"/>
          <w:b/>
        </w:rPr>
        <w:t>3</w:t>
      </w:r>
      <w:r w:rsidRPr="001D23C3">
        <w:rPr>
          <w:rFonts w:hint="eastAsia"/>
          <w:b/>
        </w:rPr>
        <w:t>：</w:t>
      </w:r>
      <w:r w:rsidRPr="001D23C3">
        <w:rPr>
          <w:rFonts w:hint="eastAsia"/>
          <w:b/>
        </w:rPr>
        <w:t>2013</w:t>
      </w:r>
      <w:r w:rsidRPr="001D23C3">
        <w:rPr>
          <w:rFonts w:hint="eastAsia"/>
          <w:b/>
        </w:rPr>
        <w:t>年以来人民币在国际交易结算市场中的份额</w:t>
      </w:r>
    </w:p>
    <w:p w:rsidR="00432CF4" w:rsidRPr="00432CF4" w:rsidRDefault="00432CF4" w:rsidP="00395F35">
      <w:pPr>
        <w:jc w:val="center"/>
      </w:pPr>
      <w:r>
        <w:rPr>
          <w:rFonts w:hint="eastAsia"/>
        </w:rPr>
        <w:t>数据来源：环球银行金融电信协会</w:t>
      </w:r>
    </w:p>
    <w:p w:rsidR="00922C46" w:rsidRDefault="00922C46" w:rsidP="00922C46">
      <w:pPr>
        <w:ind w:firstLineChars="250" w:firstLine="525"/>
      </w:pPr>
    </w:p>
    <w:p w:rsidR="00CA3EB8" w:rsidRDefault="00CA3EB8" w:rsidP="001D23C3">
      <w:pPr>
        <w:pStyle w:val="2"/>
        <w:numPr>
          <w:ilvl w:val="0"/>
          <w:numId w:val="4"/>
        </w:numPr>
        <w:ind w:leftChars="0" w:right="210"/>
      </w:pPr>
      <w:r>
        <w:rPr>
          <w:rFonts w:hint="eastAsia"/>
        </w:rPr>
        <w:t>人民币作为储备货币的发展</w:t>
      </w:r>
    </w:p>
    <w:p w:rsidR="00CA3EB8" w:rsidRDefault="0083251D" w:rsidP="0083251D">
      <w:pPr>
        <w:ind w:firstLineChars="200" w:firstLine="420"/>
      </w:pPr>
      <w:r>
        <w:rPr>
          <w:rFonts w:hint="eastAsia"/>
        </w:rPr>
        <w:t>2015</w:t>
      </w:r>
      <w:r>
        <w:rPr>
          <w:rFonts w:hint="eastAsia"/>
        </w:rPr>
        <w:t>年</w:t>
      </w:r>
      <w:r>
        <w:rPr>
          <w:rFonts w:hint="eastAsia"/>
        </w:rPr>
        <w:t>12</w:t>
      </w:r>
      <w:r>
        <w:rPr>
          <w:rFonts w:hint="eastAsia"/>
        </w:rPr>
        <w:t>月</w:t>
      </w:r>
      <w:r>
        <w:rPr>
          <w:rFonts w:hint="eastAsia"/>
        </w:rPr>
        <w:t>1</w:t>
      </w:r>
      <w:r>
        <w:rPr>
          <w:rFonts w:hint="eastAsia"/>
        </w:rPr>
        <w:t>日，</w:t>
      </w:r>
      <w:r>
        <w:rPr>
          <w:rFonts w:hint="eastAsia"/>
        </w:rPr>
        <w:t>IMF</w:t>
      </w:r>
      <w:r>
        <w:rPr>
          <w:rFonts w:hint="eastAsia"/>
        </w:rPr>
        <w:t>宣布人民币将于</w:t>
      </w:r>
      <w:r>
        <w:rPr>
          <w:rFonts w:hint="eastAsia"/>
        </w:rPr>
        <w:t>2016</w:t>
      </w:r>
      <w:r>
        <w:rPr>
          <w:rFonts w:hint="eastAsia"/>
        </w:rPr>
        <w:t>年</w:t>
      </w:r>
      <w:r>
        <w:rPr>
          <w:rFonts w:hint="eastAsia"/>
        </w:rPr>
        <w:t>10</w:t>
      </w:r>
      <w:r>
        <w:rPr>
          <w:rFonts w:hint="eastAsia"/>
        </w:rPr>
        <w:t>月</w:t>
      </w:r>
      <w:r>
        <w:rPr>
          <w:rFonts w:hint="eastAsia"/>
        </w:rPr>
        <w:t>1</w:t>
      </w:r>
      <w:r>
        <w:rPr>
          <w:rFonts w:hint="eastAsia"/>
        </w:rPr>
        <w:t>日正式加入</w:t>
      </w:r>
      <w:r>
        <w:rPr>
          <w:rFonts w:hint="eastAsia"/>
        </w:rPr>
        <w:t>SDR</w:t>
      </w:r>
      <w:r>
        <w:rPr>
          <w:rFonts w:hint="eastAsia"/>
        </w:rPr>
        <w:t>。这标志着人民币国际化步入新阶段，而人民币作为储备货币的功能也得到了</w:t>
      </w:r>
      <w:r>
        <w:rPr>
          <w:rFonts w:hint="eastAsia"/>
        </w:rPr>
        <w:t>IMF</w:t>
      </w:r>
      <w:r>
        <w:rPr>
          <w:rFonts w:hint="eastAsia"/>
        </w:rPr>
        <w:t>的背书。</w:t>
      </w:r>
      <w:r w:rsidR="00BF5BEA">
        <w:rPr>
          <w:rFonts w:hint="eastAsia"/>
        </w:rPr>
        <w:t>与之相对应，</w:t>
      </w:r>
      <w:r w:rsidR="00BF62F8">
        <w:rPr>
          <w:rFonts w:hint="eastAsia"/>
        </w:rPr>
        <w:t>自</w:t>
      </w:r>
      <w:r w:rsidR="00BF62F8">
        <w:rPr>
          <w:rFonts w:hint="eastAsia"/>
        </w:rPr>
        <w:t>2016</w:t>
      </w:r>
      <w:r w:rsidR="00BF62F8">
        <w:rPr>
          <w:rFonts w:hint="eastAsia"/>
        </w:rPr>
        <w:t>年四季度起</w:t>
      </w:r>
      <w:r w:rsidR="00BF62F8">
        <w:rPr>
          <w:rFonts w:hint="eastAsia"/>
        </w:rPr>
        <w:t>IMF</w:t>
      </w:r>
      <w:r w:rsidR="00BF62F8">
        <w:rPr>
          <w:rFonts w:hint="eastAsia"/>
        </w:rPr>
        <w:t>官方数据库</w:t>
      </w:r>
      <w:r w:rsidR="00BF62F8">
        <w:rPr>
          <w:rFonts w:hint="eastAsia"/>
        </w:rPr>
        <w:t>COFER</w:t>
      </w:r>
      <w:r w:rsidR="00BF62F8">
        <w:rPr>
          <w:rFonts w:hint="eastAsia"/>
        </w:rPr>
        <w:t>将人民币</w:t>
      </w:r>
      <w:r w:rsidR="00E22D6D">
        <w:rPr>
          <w:rFonts w:hint="eastAsia"/>
        </w:rPr>
        <w:t>单独作为外汇储备统计列示，进一步确立</w:t>
      </w:r>
      <w:r w:rsidR="00BF62F8">
        <w:rPr>
          <w:rFonts w:hint="eastAsia"/>
        </w:rPr>
        <w:t>人民币的官方</w:t>
      </w:r>
      <w:r w:rsidR="00E22D6D">
        <w:rPr>
          <w:rFonts w:hint="eastAsia"/>
        </w:rPr>
        <w:t>储备</w:t>
      </w:r>
      <w:r w:rsidR="00BF62F8">
        <w:rPr>
          <w:rFonts w:hint="eastAsia"/>
        </w:rPr>
        <w:t>地位。</w:t>
      </w:r>
      <w:r w:rsidR="005E39E0">
        <w:rPr>
          <w:rFonts w:hint="eastAsia"/>
        </w:rPr>
        <w:t>而</w:t>
      </w:r>
      <w:r w:rsidR="000159D0">
        <w:rPr>
          <w:rFonts w:hint="eastAsia"/>
        </w:rPr>
        <w:t>在</w:t>
      </w:r>
      <w:r w:rsidR="005E39E0">
        <w:rPr>
          <w:rFonts w:hint="eastAsia"/>
        </w:rPr>
        <w:t>SDR</w:t>
      </w:r>
      <w:r w:rsidR="005E39E0">
        <w:rPr>
          <w:rFonts w:hint="eastAsia"/>
        </w:rPr>
        <w:t>构成</w:t>
      </w:r>
      <w:r w:rsidR="000159D0">
        <w:rPr>
          <w:rFonts w:hint="eastAsia"/>
        </w:rPr>
        <w:t>上，人民币以</w:t>
      </w:r>
      <w:r w:rsidR="000159D0">
        <w:rPr>
          <w:rFonts w:hint="eastAsia"/>
        </w:rPr>
        <w:t>10.92%</w:t>
      </w:r>
      <w:r w:rsidR="000159D0">
        <w:rPr>
          <w:rFonts w:hint="eastAsia"/>
        </w:rPr>
        <w:t>的比重超越日元和英镑</w:t>
      </w:r>
      <w:r w:rsidR="00346BC2">
        <w:rPr>
          <w:rFonts w:hint="eastAsia"/>
        </w:rPr>
        <w:t>位列第三</w:t>
      </w:r>
      <w:r w:rsidR="000159D0">
        <w:rPr>
          <w:rFonts w:hint="eastAsia"/>
        </w:rPr>
        <w:t>，反映了</w:t>
      </w:r>
      <w:r w:rsidR="00D320AD">
        <w:rPr>
          <w:rFonts w:hint="eastAsia"/>
        </w:rPr>
        <w:t>与</w:t>
      </w:r>
      <w:r w:rsidR="000159D0">
        <w:rPr>
          <w:rFonts w:hint="eastAsia"/>
        </w:rPr>
        <w:t>中国经济实力相称的</w:t>
      </w:r>
      <w:r w:rsidR="00032E2E">
        <w:rPr>
          <w:rFonts w:hint="eastAsia"/>
        </w:rPr>
        <w:t>货币</w:t>
      </w:r>
      <w:r w:rsidR="000159D0">
        <w:rPr>
          <w:rFonts w:hint="eastAsia"/>
        </w:rPr>
        <w:t>份额地位。</w:t>
      </w:r>
    </w:p>
    <w:p w:rsidR="007A0566" w:rsidRDefault="00032C99" w:rsidP="0083251D">
      <w:pPr>
        <w:ind w:firstLineChars="200" w:firstLine="420"/>
      </w:pPr>
      <w:r>
        <w:rPr>
          <w:rFonts w:hint="eastAsia"/>
        </w:rPr>
        <w:t>储备货币的职能是货币运用的相对高级阶段，建立在以该货币广泛</w:t>
      </w:r>
      <w:r w:rsidR="007623CC">
        <w:rPr>
          <w:rFonts w:hint="eastAsia"/>
        </w:rPr>
        <w:t>而自由地</w:t>
      </w:r>
      <w:r>
        <w:rPr>
          <w:rFonts w:hint="eastAsia"/>
        </w:rPr>
        <w:t>进行计价结算、投资融资的基础之上。</w:t>
      </w:r>
      <w:r w:rsidR="007A0566">
        <w:rPr>
          <w:rFonts w:hint="eastAsia"/>
        </w:rPr>
        <w:t>正因如此，前期</w:t>
      </w:r>
      <w:r w:rsidR="00186F9B">
        <w:rPr>
          <w:rFonts w:hint="eastAsia"/>
        </w:rPr>
        <w:t>将人民币纳为储备货币的国家多与中国存在大量人民币贸易结算业务。</w:t>
      </w:r>
      <w:r w:rsidR="007A0566">
        <w:rPr>
          <w:rFonts w:hint="eastAsia"/>
        </w:rPr>
        <w:t>例如，亚太地区重要贸易伙伴韩国、</w:t>
      </w:r>
      <w:r w:rsidR="00045330">
        <w:rPr>
          <w:rFonts w:hint="eastAsia"/>
        </w:rPr>
        <w:t>台湾、</w:t>
      </w:r>
      <w:r w:rsidR="007A0566">
        <w:rPr>
          <w:rFonts w:hint="eastAsia"/>
        </w:rPr>
        <w:t>新加坡、俄罗斯、菲律宾等都将人民币列为储备货币；又</w:t>
      </w:r>
      <w:r w:rsidR="00186F9B">
        <w:rPr>
          <w:rFonts w:hint="eastAsia"/>
        </w:rPr>
        <w:t>如英国</w:t>
      </w:r>
      <w:r w:rsidR="006E57F4">
        <w:rPr>
          <w:rFonts w:hint="eastAsia"/>
        </w:rPr>
        <w:t>先于其它西方国家在</w:t>
      </w:r>
      <w:r w:rsidR="00186F9B">
        <w:rPr>
          <w:rFonts w:hint="eastAsia"/>
        </w:rPr>
        <w:t>2014</w:t>
      </w:r>
      <w:r w:rsidR="00186F9B">
        <w:rPr>
          <w:rFonts w:hint="eastAsia"/>
        </w:rPr>
        <w:t>年</w:t>
      </w:r>
      <w:r w:rsidR="00186F9B">
        <w:rPr>
          <w:rFonts w:hint="eastAsia"/>
        </w:rPr>
        <w:t>10</w:t>
      </w:r>
      <w:r w:rsidR="00186F9B">
        <w:rPr>
          <w:rFonts w:hint="eastAsia"/>
        </w:rPr>
        <w:t>月发行</w:t>
      </w:r>
      <w:r w:rsidR="006E57F4">
        <w:rPr>
          <w:rFonts w:hint="eastAsia"/>
        </w:rPr>
        <w:t>了</w:t>
      </w:r>
      <w:r w:rsidR="00186F9B">
        <w:rPr>
          <w:rFonts w:hint="eastAsia"/>
        </w:rPr>
        <w:t>人民币主权债券，</w:t>
      </w:r>
      <w:r w:rsidR="006E57F4">
        <w:rPr>
          <w:rFonts w:hint="eastAsia"/>
        </w:rPr>
        <w:t>并将债券收入用作外汇储备</w:t>
      </w:r>
      <w:r w:rsidR="007A0566">
        <w:rPr>
          <w:rFonts w:hint="eastAsia"/>
        </w:rPr>
        <w:t>，</w:t>
      </w:r>
      <w:r w:rsidR="006E57F4">
        <w:rPr>
          <w:rFonts w:hint="eastAsia"/>
        </w:rPr>
        <w:t>而</w:t>
      </w:r>
      <w:r w:rsidR="0038390A">
        <w:rPr>
          <w:rFonts w:hint="eastAsia"/>
        </w:rPr>
        <w:t>目前英国</w:t>
      </w:r>
      <w:r w:rsidR="001F77DA">
        <w:rPr>
          <w:rFonts w:hint="eastAsia"/>
        </w:rPr>
        <w:t>人民币清算总量累计已突破</w:t>
      </w:r>
      <w:r w:rsidR="001F77DA">
        <w:rPr>
          <w:rFonts w:hint="eastAsia"/>
        </w:rPr>
        <w:t>10</w:t>
      </w:r>
      <w:r w:rsidR="001F77DA">
        <w:rPr>
          <w:rFonts w:hint="eastAsia"/>
        </w:rPr>
        <w:t>万亿元</w:t>
      </w:r>
      <w:r w:rsidR="0038390A">
        <w:rPr>
          <w:rFonts w:hint="eastAsia"/>
        </w:rPr>
        <w:t>，人民币在中英全部支付业务中占到</w:t>
      </w:r>
      <w:r w:rsidR="0038390A">
        <w:rPr>
          <w:rFonts w:hint="eastAsia"/>
        </w:rPr>
        <w:t>40%</w:t>
      </w:r>
      <w:r w:rsidR="00186F9B">
        <w:rPr>
          <w:rFonts w:hint="eastAsia"/>
        </w:rPr>
        <w:t>。</w:t>
      </w:r>
    </w:p>
    <w:p w:rsidR="00F47A8E" w:rsidRDefault="00451045" w:rsidP="0083251D">
      <w:pPr>
        <w:ind w:firstLineChars="200" w:firstLine="420"/>
      </w:pPr>
      <w:r>
        <w:rPr>
          <w:rFonts w:hint="eastAsia"/>
        </w:rPr>
        <w:t>长远来看</w:t>
      </w:r>
      <w:r w:rsidR="0094042C">
        <w:rPr>
          <w:rFonts w:hint="eastAsia"/>
        </w:rPr>
        <w:t>，投融资属性是储备货币不可或缺的支撑，亦是当下人民币国际化面临的短板。</w:t>
      </w:r>
      <w:r w:rsidR="001F77DA">
        <w:rPr>
          <w:rFonts w:hint="eastAsia"/>
        </w:rPr>
        <w:t>当前人民币还远未被大多数国家作为自身的储备货币，</w:t>
      </w:r>
      <w:r w:rsidR="0048351E">
        <w:rPr>
          <w:rFonts w:hint="eastAsia"/>
        </w:rPr>
        <w:t>因而</w:t>
      </w:r>
      <w:r w:rsidR="00ED5484">
        <w:rPr>
          <w:rFonts w:hint="eastAsia"/>
        </w:rPr>
        <w:t>在全球外汇储备中的占比</w:t>
      </w:r>
      <w:r w:rsidR="0048351E">
        <w:rPr>
          <w:rFonts w:hint="eastAsia"/>
        </w:rPr>
        <w:t>极</w:t>
      </w:r>
      <w:r w:rsidR="00ED5484">
        <w:rPr>
          <w:rFonts w:hint="eastAsia"/>
        </w:rPr>
        <w:t>为有</w:t>
      </w:r>
      <w:r w:rsidR="00ED5484">
        <w:rPr>
          <w:rFonts w:hint="eastAsia"/>
        </w:rPr>
        <w:lastRenderedPageBreak/>
        <w:t>限</w:t>
      </w:r>
      <w:r w:rsidR="0048351E">
        <w:rPr>
          <w:rFonts w:hint="eastAsia"/>
        </w:rPr>
        <w:t>，市场普遍估计在</w:t>
      </w:r>
      <w:r w:rsidR="0048351E">
        <w:rPr>
          <w:rFonts w:hint="eastAsia"/>
        </w:rPr>
        <w:t>1%</w:t>
      </w:r>
      <w:r w:rsidR="0048351E">
        <w:rPr>
          <w:rFonts w:hint="eastAsia"/>
        </w:rPr>
        <w:t>左右</w:t>
      </w:r>
      <w:r w:rsidR="001F77DA">
        <w:rPr>
          <w:rFonts w:hint="eastAsia"/>
        </w:rPr>
        <w:t>。</w:t>
      </w:r>
      <w:r w:rsidR="004A02E2">
        <w:rPr>
          <w:rFonts w:hint="eastAsia"/>
        </w:rPr>
        <w:t>同时，在推动人民币储备过程中较多使用了双边货币互换，尽管是巧妙的开局之策，但难以提升对方</w:t>
      </w:r>
      <w:r w:rsidR="00F47A8E">
        <w:rPr>
          <w:rFonts w:hint="eastAsia"/>
        </w:rPr>
        <w:t>国家持币主动性，无法长期倚赖。</w:t>
      </w:r>
    </w:p>
    <w:p w:rsidR="00032C99" w:rsidRDefault="00E13E3E" w:rsidP="0083251D">
      <w:pPr>
        <w:ind w:firstLineChars="200" w:firstLine="420"/>
      </w:pPr>
      <w:r>
        <w:rPr>
          <w:rFonts w:hint="eastAsia"/>
        </w:rPr>
        <w:t>鉴于</w:t>
      </w:r>
      <w:r>
        <w:rPr>
          <w:rFonts w:hint="eastAsia"/>
        </w:rPr>
        <w:t>SDR</w:t>
      </w:r>
      <w:r>
        <w:rPr>
          <w:rFonts w:hint="eastAsia"/>
        </w:rPr>
        <w:t>本身的小体量与窄应用，人民币入篮的战略意义甚于其实际效果</w:t>
      </w:r>
      <w:r w:rsidR="007A50A0">
        <w:rPr>
          <w:rFonts w:hint="eastAsia"/>
        </w:rPr>
        <w:t>，</w:t>
      </w:r>
      <w:r w:rsidR="006C1D05">
        <w:rPr>
          <w:rFonts w:hint="eastAsia"/>
        </w:rPr>
        <w:t>长远影响甚于其短期作用</w:t>
      </w:r>
      <w:r>
        <w:rPr>
          <w:rFonts w:hint="eastAsia"/>
        </w:rPr>
        <w:t>。</w:t>
      </w:r>
      <w:r w:rsidR="00B34254">
        <w:rPr>
          <w:rFonts w:hint="eastAsia"/>
        </w:rPr>
        <w:t>当下而言</w:t>
      </w:r>
      <w:r w:rsidR="00106197">
        <w:rPr>
          <w:rFonts w:hint="eastAsia"/>
        </w:rPr>
        <w:t>，</w:t>
      </w:r>
      <w:r>
        <w:rPr>
          <w:rFonts w:hint="eastAsia"/>
        </w:rPr>
        <w:t>如何提升人民币持有价值是更为关键的问题。</w:t>
      </w:r>
      <w:r w:rsidR="00E43788">
        <w:rPr>
          <w:rFonts w:hint="eastAsia"/>
        </w:rPr>
        <w:t>短期来看</w:t>
      </w:r>
      <w:r w:rsidR="0094042C">
        <w:rPr>
          <w:rFonts w:hint="eastAsia"/>
        </w:rPr>
        <w:t>，人民币贬值压力</w:t>
      </w:r>
      <w:r w:rsidR="00E43788">
        <w:rPr>
          <w:rFonts w:hint="eastAsia"/>
        </w:rPr>
        <w:t>或构成外国观望乃至减持人民币的动因；</w:t>
      </w:r>
      <w:r w:rsidR="0094042C">
        <w:rPr>
          <w:rFonts w:hint="eastAsia"/>
        </w:rPr>
        <w:t>中长期看，</w:t>
      </w:r>
      <w:r w:rsidR="001F3D94">
        <w:rPr>
          <w:rFonts w:hint="eastAsia"/>
        </w:rPr>
        <w:t>金融市场的完善、资</w:t>
      </w:r>
      <w:r w:rsidR="00840A3C">
        <w:rPr>
          <w:rFonts w:hint="eastAsia"/>
        </w:rPr>
        <w:t>本项目的开放、汇率水平的灵活</w:t>
      </w:r>
      <w:r w:rsidR="00311D39">
        <w:rPr>
          <w:rFonts w:hint="eastAsia"/>
        </w:rPr>
        <w:t>构成</w:t>
      </w:r>
      <w:r w:rsidR="00840A3C">
        <w:rPr>
          <w:rFonts w:hint="eastAsia"/>
        </w:rPr>
        <w:t>人民币成长为重要储备货币的主要挑战。</w:t>
      </w:r>
    </w:p>
    <w:p w:rsidR="00922C46" w:rsidRPr="00E22D6D" w:rsidRDefault="00922C46" w:rsidP="00922C46">
      <w:pPr>
        <w:ind w:firstLineChars="250" w:firstLine="525"/>
      </w:pPr>
    </w:p>
    <w:p w:rsidR="004E4D36" w:rsidRPr="004E4D36" w:rsidRDefault="004E4D36" w:rsidP="001D23C3">
      <w:pPr>
        <w:pStyle w:val="1"/>
      </w:pPr>
      <w:r w:rsidRPr="004E4D36">
        <w:rPr>
          <w:rFonts w:hint="eastAsia"/>
        </w:rPr>
        <w:t>三、人民币跨境资本流动状况</w:t>
      </w:r>
    </w:p>
    <w:p w:rsidR="004E4D36" w:rsidRPr="008C7CD2" w:rsidRDefault="004E4D36" w:rsidP="004E4D36">
      <w:pPr>
        <w:ind w:firstLine="420"/>
        <w:rPr>
          <w:rFonts w:ascii="宋体" w:eastAsia="宋体" w:hAnsi="宋体" w:cs="Times New Roman"/>
        </w:rPr>
      </w:pPr>
      <w:r w:rsidRPr="008C7CD2">
        <w:rPr>
          <w:rFonts w:ascii="宋体" w:eastAsia="宋体" w:hAnsi="宋体" w:cs="Times New Roman"/>
        </w:rPr>
        <w:t>随着国际经济形势的变化，中国国际收支平衡相应地发生了剧烈调整。1990年之后除个别年份外，</w:t>
      </w:r>
      <w:r>
        <w:rPr>
          <w:rFonts w:ascii="宋体" w:eastAsia="宋体" w:hAnsi="宋体" w:cs="Times New Roman" w:hint="eastAsia"/>
        </w:rPr>
        <w:t>中国</w:t>
      </w:r>
      <w:r w:rsidRPr="008C7CD2">
        <w:rPr>
          <w:rFonts w:ascii="宋体" w:eastAsia="宋体" w:hAnsi="宋体" w:cs="Times New Roman"/>
        </w:rPr>
        <w:t>经常项目持续顺差，2008年达到改革开放之后的最高值4206亿美元；非储备性质金融项目大致呈现相似结构，2008年为188亿美元</w:t>
      </w:r>
      <w:r w:rsidR="00A351CF">
        <w:rPr>
          <w:rFonts w:ascii="宋体" w:eastAsia="宋体" w:hAnsi="宋体" w:cs="Times New Roman" w:hint="eastAsia"/>
        </w:rPr>
        <w:t>。</w:t>
      </w:r>
      <w:r w:rsidRPr="008C7CD2">
        <w:rPr>
          <w:rFonts w:ascii="宋体" w:eastAsia="宋体" w:hAnsi="宋体" w:cs="Times New Roman"/>
        </w:rPr>
        <w:t>这就是所谓中国的国际收支的“双顺差”现象。净误差与遗漏项作为所谓“热钱”的流向检测指标，在2008年之前也连续多年为正数。这表明在次贷危机爆发之前，无论是经常项目渠道、金融项目渠道还是所谓的“热钱”</w:t>
      </w:r>
      <w:r w:rsidR="000E4A00">
        <w:rPr>
          <w:rFonts w:ascii="宋体" w:eastAsia="宋体" w:hAnsi="宋体" w:cs="Times New Roman"/>
        </w:rPr>
        <w:t>，资本整体呈现流入</w:t>
      </w:r>
      <w:r w:rsidR="000E4A00">
        <w:rPr>
          <w:rFonts w:ascii="宋体" w:eastAsia="宋体" w:hAnsi="宋体" w:cs="Times New Roman" w:hint="eastAsia"/>
        </w:rPr>
        <w:t>态</w:t>
      </w:r>
      <w:r w:rsidRPr="008C7CD2">
        <w:rPr>
          <w:rFonts w:ascii="宋体" w:eastAsia="宋体" w:hAnsi="宋体" w:cs="Times New Roman"/>
        </w:rPr>
        <w:t>势。</w:t>
      </w:r>
    </w:p>
    <w:p w:rsidR="004E4D36" w:rsidRPr="00FF79E0" w:rsidRDefault="004E4D36" w:rsidP="004E4D36">
      <w:pPr>
        <w:ind w:firstLine="420"/>
        <w:rPr>
          <w:rFonts w:ascii="Times New Roman" w:hAnsi="Times New Roman" w:cs="Times New Roman"/>
        </w:rPr>
      </w:pPr>
      <w:r w:rsidRPr="008C7CD2">
        <w:rPr>
          <w:rFonts w:ascii="宋体" w:eastAsia="宋体" w:hAnsi="宋体" w:cs="Times New Roman"/>
        </w:rPr>
        <w:t>2008年之后中国国际收支平衡发生了剧烈调整。首先，年度经常项目顺差规模大幅下降，并呈现</w:t>
      </w:r>
      <w:r w:rsidR="003958AE">
        <w:rPr>
          <w:rFonts w:ascii="宋体" w:eastAsia="宋体" w:hAnsi="宋体" w:cs="Times New Roman" w:hint="eastAsia"/>
        </w:rPr>
        <w:t>明显</w:t>
      </w:r>
      <w:r w:rsidRPr="008C7CD2">
        <w:rPr>
          <w:rFonts w:ascii="宋体" w:eastAsia="宋体" w:hAnsi="宋体" w:cs="Times New Roman"/>
        </w:rPr>
        <w:t>震荡。2011年经常项目顺差降至1361亿美元，仅为2008年的32%，</w:t>
      </w:r>
      <w:r w:rsidR="00351B97">
        <w:rPr>
          <w:rFonts w:ascii="Times New Roman" w:hAnsi="Times New Roman" w:cs="Times New Roman"/>
        </w:rPr>
        <w:t>此后</w:t>
      </w:r>
      <w:r w:rsidR="004B7B7A">
        <w:rPr>
          <w:rFonts w:ascii="Times New Roman" w:hAnsi="Times New Roman" w:cs="Times New Roman" w:hint="eastAsia"/>
        </w:rPr>
        <w:t>走势出现</w:t>
      </w:r>
      <w:r w:rsidR="00351B97">
        <w:rPr>
          <w:rFonts w:ascii="Times New Roman" w:hAnsi="Times New Roman" w:cs="Times New Roman"/>
        </w:rPr>
        <w:t>剧烈</w:t>
      </w:r>
      <w:r w:rsidR="00351B97">
        <w:rPr>
          <w:rFonts w:ascii="Times New Roman" w:hAnsi="Times New Roman" w:cs="Times New Roman" w:hint="eastAsia"/>
        </w:rPr>
        <w:t>波</w:t>
      </w:r>
      <w:r w:rsidRPr="00FF79E0">
        <w:rPr>
          <w:rFonts w:ascii="Times New Roman" w:hAnsi="Times New Roman" w:cs="Times New Roman"/>
        </w:rPr>
        <w:t>动。</w:t>
      </w:r>
      <w:r w:rsidRPr="00FF79E0">
        <w:rPr>
          <w:rFonts w:ascii="Times New Roman" w:hAnsi="Times New Roman" w:cs="Times New Roman"/>
        </w:rPr>
        <w:t>2015</w:t>
      </w:r>
      <w:r w:rsidR="004B7B7A">
        <w:rPr>
          <w:rFonts w:ascii="Times New Roman" w:hAnsi="Times New Roman" w:cs="Times New Roman"/>
        </w:rPr>
        <w:t>年</w:t>
      </w:r>
      <w:r w:rsidR="004B7B7A">
        <w:rPr>
          <w:rFonts w:ascii="Times New Roman" w:hAnsi="Times New Roman" w:cs="Times New Roman" w:hint="eastAsia"/>
        </w:rPr>
        <w:t>经常项目</w:t>
      </w:r>
      <w:r w:rsidRPr="00FF79E0">
        <w:rPr>
          <w:rFonts w:ascii="Times New Roman" w:hAnsi="Times New Roman" w:cs="Times New Roman"/>
        </w:rPr>
        <w:t>顺差</w:t>
      </w:r>
      <w:r w:rsidR="007E60C2">
        <w:rPr>
          <w:rFonts w:ascii="Times New Roman" w:hAnsi="Times New Roman" w:cs="Times New Roman" w:hint="eastAsia"/>
        </w:rPr>
        <w:t>达</w:t>
      </w:r>
      <w:r w:rsidR="004B7B7A">
        <w:rPr>
          <w:rFonts w:ascii="Times New Roman" w:hAnsi="Times New Roman" w:cs="Times New Roman" w:hint="eastAsia"/>
        </w:rPr>
        <w:t>3306</w:t>
      </w:r>
      <w:r w:rsidRPr="00FF79E0">
        <w:rPr>
          <w:rFonts w:ascii="Times New Roman" w:hAnsi="Times New Roman" w:cs="Times New Roman"/>
        </w:rPr>
        <w:t>亿美元，</w:t>
      </w:r>
      <w:r w:rsidR="004B7B7A">
        <w:rPr>
          <w:rFonts w:ascii="Times New Roman" w:hAnsi="Times New Roman" w:cs="Times New Roman" w:hint="eastAsia"/>
        </w:rPr>
        <w:t>创金融危机以来最高</w:t>
      </w:r>
      <w:r w:rsidR="003958AE">
        <w:rPr>
          <w:rFonts w:ascii="Times New Roman" w:hAnsi="Times New Roman" w:cs="Times New Roman" w:hint="eastAsia"/>
        </w:rPr>
        <w:t>；而</w:t>
      </w:r>
      <w:r w:rsidR="003958AE">
        <w:rPr>
          <w:rFonts w:ascii="Times New Roman" w:hAnsi="Times New Roman" w:cs="Times New Roman" w:hint="eastAsia"/>
        </w:rPr>
        <w:t>2016</w:t>
      </w:r>
      <w:r w:rsidR="003958AE">
        <w:rPr>
          <w:rFonts w:ascii="Times New Roman" w:hAnsi="Times New Roman" w:cs="Times New Roman" w:hint="eastAsia"/>
        </w:rPr>
        <w:t>年前两个季度形势</w:t>
      </w:r>
      <w:r w:rsidR="007E60C2">
        <w:rPr>
          <w:rFonts w:ascii="Times New Roman" w:hAnsi="Times New Roman" w:cs="Times New Roman" w:hint="eastAsia"/>
        </w:rPr>
        <w:t>又</w:t>
      </w:r>
      <w:r w:rsidR="003958AE">
        <w:rPr>
          <w:rFonts w:ascii="Times New Roman" w:hAnsi="Times New Roman" w:cs="Times New Roman" w:hint="eastAsia"/>
        </w:rPr>
        <w:t>趋于恶化，同比分别下降</w:t>
      </w:r>
      <w:r w:rsidR="003958AE">
        <w:rPr>
          <w:rFonts w:ascii="Times New Roman" w:hAnsi="Times New Roman" w:cs="Times New Roman" w:hint="eastAsia"/>
        </w:rPr>
        <w:t>54%</w:t>
      </w:r>
      <w:r w:rsidR="003958AE">
        <w:rPr>
          <w:rFonts w:ascii="Times New Roman" w:hAnsi="Times New Roman" w:cs="Times New Roman" w:hint="eastAsia"/>
        </w:rPr>
        <w:t>和</w:t>
      </w:r>
      <w:r w:rsidR="003958AE">
        <w:rPr>
          <w:rFonts w:ascii="Times New Roman" w:hAnsi="Times New Roman" w:cs="Times New Roman" w:hint="eastAsia"/>
        </w:rPr>
        <w:t>27%</w:t>
      </w:r>
      <w:r w:rsidR="003958AE">
        <w:rPr>
          <w:rFonts w:ascii="Times New Roman" w:hAnsi="Times New Roman" w:cs="Times New Roman" w:hint="eastAsia"/>
        </w:rPr>
        <w:t>。其次，</w:t>
      </w:r>
      <w:r w:rsidRPr="00FF79E0">
        <w:rPr>
          <w:rFonts w:ascii="Times New Roman" w:hAnsi="Times New Roman" w:cs="Times New Roman"/>
        </w:rPr>
        <w:t>在经常项目出现剧烈波动的同时，非储备性质金融项目也出现</w:t>
      </w:r>
      <w:r w:rsidR="00A351CF">
        <w:rPr>
          <w:rFonts w:ascii="Times New Roman" w:hAnsi="Times New Roman" w:cs="Times New Roman" w:hint="eastAsia"/>
        </w:rPr>
        <w:t>大幅变动</w:t>
      </w:r>
      <w:r w:rsidR="003950B5">
        <w:rPr>
          <w:rFonts w:ascii="Times New Roman" w:hAnsi="Times New Roman" w:cs="Times New Roman" w:hint="eastAsia"/>
        </w:rPr>
        <w:t>：其在</w:t>
      </w:r>
      <w:r w:rsidRPr="00FF79E0">
        <w:rPr>
          <w:rFonts w:ascii="Times New Roman" w:hAnsi="Times New Roman" w:cs="Times New Roman"/>
        </w:rPr>
        <w:t>2010</w:t>
      </w:r>
      <w:r w:rsidRPr="00FF79E0">
        <w:rPr>
          <w:rFonts w:ascii="Times New Roman" w:hAnsi="Times New Roman" w:cs="Times New Roman"/>
        </w:rPr>
        <w:t>年达到</w:t>
      </w:r>
      <w:r w:rsidRPr="00FF79E0">
        <w:rPr>
          <w:rFonts w:ascii="Times New Roman" w:hAnsi="Times New Roman" w:cs="Times New Roman"/>
        </w:rPr>
        <w:t>2822</w:t>
      </w:r>
      <w:r w:rsidRPr="00FF79E0">
        <w:rPr>
          <w:rFonts w:ascii="Times New Roman" w:hAnsi="Times New Roman" w:cs="Times New Roman"/>
        </w:rPr>
        <w:t>亿美元的历史最高水平之后，</w:t>
      </w:r>
      <w:r w:rsidRPr="00FF79E0">
        <w:rPr>
          <w:rFonts w:ascii="Times New Roman" w:hAnsi="Times New Roman" w:cs="Times New Roman"/>
        </w:rPr>
        <w:t>2012</w:t>
      </w:r>
      <w:r w:rsidRPr="00FF79E0">
        <w:rPr>
          <w:rFonts w:ascii="Times New Roman" w:hAnsi="Times New Roman" w:cs="Times New Roman"/>
        </w:rPr>
        <w:t>年至</w:t>
      </w:r>
      <w:r w:rsidR="003958AE">
        <w:rPr>
          <w:rFonts w:ascii="Times New Roman" w:hAnsi="Times New Roman" w:cs="Times New Roman"/>
        </w:rPr>
        <w:t>201</w:t>
      </w:r>
      <w:r w:rsidR="003958AE">
        <w:rPr>
          <w:rFonts w:ascii="Times New Roman" w:hAnsi="Times New Roman" w:cs="Times New Roman" w:hint="eastAsia"/>
        </w:rPr>
        <w:t>4</w:t>
      </w:r>
      <w:r w:rsidRPr="00FF79E0">
        <w:rPr>
          <w:rFonts w:ascii="Times New Roman" w:hAnsi="Times New Roman" w:cs="Times New Roman"/>
        </w:rPr>
        <w:t>年分别</w:t>
      </w:r>
      <w:r w:rsidR="003950B5">
        <w:rPr>
          <w:rFonts w:ascii="Times New Roman" w:hAnsi="Times New Roman" w:cs="Times New Roman" w:hint="eastAsia"/>
        </w:rPr>
        <w:t>录得</w:t>
      </w:r>
      <w:r w:rsidRPr="00FF79E0">
        <w:rPr>
          <w:rFonts w:ascii="Times New Roman" w:hAnsi="Times New Roman" w:cs="Times New Roman"/>
        </w:rPr>
        <w:t>-360</w:t>
      </w:r>
      <w:r w:rsidRPr="00FF79E0">
        <w:rPr>
          <w:rFonts w:ascii="Times New Roman" w:hAnsi="Times New Roman" w:cs="Times New Roman"/>
        </w:rPr>
        <w:t>亿美元、</w:t>
      </w:r>
      <w:r w:rsidRPr="00FF79E0">
        <w:rPr>
          <w:rFonts w:ascii="Times New Roman" w:hAnsi="Times New Roman" w:cs="Times New Roman"/>
        </w:rPr>
        <w:t>3430</w:t>
      </w:r>
      <w:r w:rsidRPr="00FF79E0">
        <w:rPr>
          <w:rFonts w:ascii="Times New Roman" w:hAnsi="Times New Roman" w:cs="Times New Roman"/>
        </w:rPr>
        <w:t>亿美元和</w:t>
      </w:r>
      <w:r w:rsidRPr="00FF79E0">
        <w:rPr>
          <w:rFonts w:ascii="Times New Roman" w:hAnsi="Times New Roman" w:cs="Times New Roman"/>
        </w:rPr>
        <w:t>383</w:t>
      </w:r>
      <w:r w:rsidRPr="00FF79E0">
        <w:rPr>
          <w:rFonts w:ascii="Times New Roman" w:hAnsi="Times New Roman" w:cs="Times New Roman"/>
        </w:rPr>
        <w:t>亿美元</w:t>
      </w:r>
      <w:r w:rsidR="003958AE">
        <w:rPr>
          <w:rFonts w:ascii="Times New Roman" w:hAnsi="Times New Roman" w:cs="Times New Roman" w:hint="eastAsia"/>
        </w:rPr>
        <w:t>，</w:t>
      </w:r>
      <w:r w:rsidR="003958AE">
        <w:rPr>
          <w:rFonts w:ascii="Times New Roman" w:hAnsi="Times New Roman" w:cs="Times New Roman" w:hint="eastAsia"/>
        </w:rPr>
        <w:t>2015</w:t>
      </w:r>
      <w:r w:rsidR="003958AE">
        <w:rPr>
          <w:rFonts w:ascii="Times New Roman" w:hAnsi="Times New Roman" w:cs="Times New Roman" w:hint="eastAsia"/>
        </w:rPr>
        <w:t>年则前所未有地达到</w:t>
      </w:r>
      <w:r w:rsidR="003958AE">
        <w:rPr>
          <w:rFonts w:ascii="Times New Roman" w:hAnsi="Times New Roman" w:cs="Times New Roman" w:hint="eastAsia"/>
        </w:rPr>
        <w:t>-4856</w:t>
      </w:r>
      <w:r w:rsidR="003958AE">
        <w:rPr>
          <w:rFonts w:ascii="Times New Roman" w:hAnsi="Times New Roman" w:cs="Times New Roman" w:hint="eastAsia"/>
        </w:rPr>
        <w:t>亿美元</w:t>
      </w:r>
      <w:r w:rsidRPr="00FF79E0">
        <w:rPr>
          <w:rFonts w:ascii="Times New Roman" w:hAnsi="Times New Roman" w:cs="Times New Roman"/>
        </w:rPr>
        <w:t>。更重要的是自</w:t>
      </w:r>
      <w:r w:rsidRPr="00FF79E0">
        <w:rPr>
          <w:rFonts w:ascii="Times New Roman" w:hAnsi="Times New Roman" w:cs="Times New Roman"/>
        </w:rPr>
        <w:t>2009</w:t>
      </w:r>
      <w:r w:rsidRPr="00FF79E0">
        <w:rPr>
          <w:rFonts w:ascii="Times New Roman" w:hAnsi="Times New Roman" w:cs="Times New Roman"/>
        </w:rPr>
        <w:t>年之后，净误差与遗漏项目持续为负数，</w:t>
      </w:r>
      <w:r w:rsidR="003950B5">
        <w:rPr>
          <w:rFonts w:ascii="Times New Roman" w:hAnsi="Times New Roman" w:cs="Times New Roman" w:hint="eastAsia"/>
        </w:rPr>
        <w:t>并且</w:t>
      </w:r>
      <w:r w:rsidRPr="00FF79E0">
        <w:rPr>
          <w:rFonts w:ascii="Times New Roman" w:hAnsi="Times New Roman" w:cs="Times New Roman"/>
        </w:rPr>
        <w:t>规模不断扩大，</w:t>
      </w:r>
      <w:r w:rsidRPr="00FF79E0">
        <w:rPr>
          <w:rFonts w:ascii="Times New Roman" w:hAnsi="Times New Roman" w:cs="Times New Roman"/>
        </w:rPr>
        <w:t>2009</w:t>
      </w:r>
      <w:r w:rsidRPr="00FF79E0">
        <w:rPr>
          <w:rFonts w:ascii="Times New Roman" w:hAnsi="Times New Roman" w:cs="Times New Roman"/>
        </w:rPr>
        <w:t>年为</w:t>
      </w:r>
      <w:r w:rsidRPr="00FF79E0">
        <w:rPr>
          <w:rFonts w:ascii="Times New Roman" w:hAnsi="Times New Roman" w:cs="Times New Roman"/>
        </w:rPr>
        <w:t>-414</w:t>
      </w:r>
      <w:r w:rsidRPr="00FF79E0">
        <w:rPr>
          <w:rFonts w:ascii="Times New Roman" w:hAnsi="Times New Roman" w:cs="Times New Roman"/>
        </w:rPr>
        <w:t>亿美元，</w:t>
      </w:r>
      <w:r w:rsidR="007E60C2">
        <w:rPr>
          <w:rFonts w:ascii="Times New Roman" w:hAnsi="Times New Roman" w:cs="Times New Roman"/>
        </w:rPr>
        <w:t>201</w:t>
      </w:r>
      <w:r w:rsidR="007E60C2">
        <w:rPr>
          <w:rFonts w:ascii="Times New Roman" w:hAnsi="Times New Roman" w:cs="Times New Roman" w:hint="eastAsia"/>
        </w:rPr>
        <w:t>5</w:t>
      </w:r>
      <w:r w:rsidRPr="00FF79E0">
        <w:rPr>
          <w:rFonts w:ascii="Times New Roman" w:hAnsi="Times New Roman" w:cs="Times New Roman"/>
        </w:rPr>
        <w:t>年则</w:t>
      </w:r>
      <w:r w:rsidR="003950B5">
        <w:rPr>
          <w:rFonts w:ascii="Times New Roman" w:hAnsi="Times New Roman" w:cs="Times New Roman" w:hint="eastAsia"/>
        </w:rPr>
        <w:t>进一步下滑</w:t>
      </w:r>
      <w:r w:rsidRPr="00FF79E0">
        <w:rPr>
          <w:rFonts w:ascii="Times New Roman" w:hAnsi="Times New Roman" w:cs="Times New Roman"/>
        </w:rPr>
        <w:t>至</w:t>
      </w:r>
      <w:r w:rsidRPr="00FF79E0">
        <w:rPr>
          <w:rFonts w:ascii="Times New Roman" w:hAnsi="Times New Roman" w:cs="Times New Roman"/>
        </w:rPr>
        <w:t>-1</w:t>
      </w:r>
      <w:r w:rsidR="007E60C2">
        <w:rPr>
          <w:rFonts w:ascii="Times New Roman" w:hAnsi="Times New Roman" w:cs="Times New Roman" w:hint="eastAsia"/>
        </w:rPr>
        <w:t>882</w:t>
      </w:r>
      <w:r w:rsidRPr="00FF79E0">
        <w:rPr>
          <w:rFonts w:ascii="Times New Roman" w:hAnsi="Times New Roman" w:cs="Times New Roman"/>
        </w:rPr>
        <w:t>亿美元。</w:t>
      </w:r>
    </w:p>
    <w:p w:rsidR="001D23C3" w:rsidRDefault="004E4D36" w:rsidP="004E4D36">
      <w:pPr>
        <w:ind w:firstLine="420"/>
        <w:rPr>
          <w:rFonts w:asciiTheme="minorEastAsia" w:hAnsiTheme="minorEastAsia"/>
        </w:rPr>
      </w:pPr>
      <w:r>
        <w:t>季度数据对于近期非储备性质金融项目变化的表现更加直观。</w:t>
      </w:r>
      <w:r>
        <w:rPr>
          <w:rFonts w:asciiTheme="minorEastAsia" w:hAnsiTheme="minorEastAsia" w:hint="eastAsia"/>
        </w:rPr>
        <w:t>自2014年2季度之后非储备性金融项目持续为负数，2015</w:t>
      </w:r>
      <w:r w:rsidR="007E60C2">
        <w:rPr>
          <w:rFonts w:asciiTheme="minorEastAsia" w:hAnsiTheme="minorEastAsia" w:hint="eastAsia"/>
        </w:rPr>
        <w:t>年第四</w:t>
      </w:r>
      <w:r>
        <w:rPr>
          <w:rFonts w:asciiTheme="minorEastAsia" w:hAnsiTheme="minorEastAsia" w:hint="eastAsia"/>
        </w:rPr>
        <w:t>季度非储备性金融项目达到-1</w:t>
      </w:r>
      <w:r w:rsidR="007E60C2">
        <w:rPr>
          <w:rFonts w:asciiTheme="minorEastAsia" w:hAnsiTheme="minorEastAsia" w:hint="eastAsia"/>
        </w:rPr>
        <w:t>659</w:t>
      </w:r>
      <w:r>
        <w:rPr>
          <w:rFonts w:asciiTheme="minorEastAsia" w:hAnsiTheme="minorEastAsia" w:hint="eastAsia"/>
        </w:rPr>
        <w:t>亿美元。这表明金融项目下资本呈现净流出的趋势，同时也</w:t>
      </w:r>
      <w:r w:rsidR="00267B69">
        <w:rPr>
          <w:rFonts w:asciiTheme="minorEastAsia" w:hAnsiTheme="minorEastAsia" w:hint="eastAsia"/>
        </w:rPr>
        <w:t>意味着</w:t>
      </w:r>
      <w:r>
        <w:rPr>
          <w:rFonts w:asciiTheme="minorEastAsia" w:hAnsiTheme="minorEastAsia" w:hint="eastAsia"/>
        </w:rPr>
        <w:t>中国持续多年的“双顺差”现象的终结。</w:t>
      </w:r>
    </w:p>
    <w:p w:rsidR="004E4D36" w:rsidRPr="00F07636" w:rsidRDefault="004E4D36" w:rsidP="001D23C3">
      <w:pPr>
        <w:pStyle w:val="2"/>
        <w:numPr>
          <w:ilvl w:val="0"/>
          <w:numId w:val="5"/>
        </w:numPr>
        <w:ind w:leftChars="0" w:right="210"/>
      </w:pPr>
      <w:r w:rsidRPr="00F07636">
        <w:rPr>
          <w:rFonts w:hint="eastAsia"/>
        </w:rPr>
        <w:t>人民币跨境流动的新变异</w:t>
      </w:r>
    </w:p>
    <w:p w:rsidR="004E4D36" w:rsidRDefault="004E4D36" w:rsidP="004E4D36">
      <w:pPr>
        <w:ind w:firstLine="420"/>
      </w:pPr>
      <w:r>
        <w:rPr>
          <w:rFonts w:hint="eastAsia"/>
        </w:rPr>
        <w:t>金融项目下资本流动是导致中国国际收支新变化的重要因素。</w:t>
      </w:r>
      <w:bookmarkStart w:id="0" w:name="OLE_LINK17"/>
      <w:bookmarkStart w:id="1" w:name="OLE_LINK18"/>
      <w:r>
        <w:rPr>
          <w:rFonts w:hint="eastAsia"/>
        </w:rPr>
        <w:t>中国非</w:t>
      </w:r>
      <w:r>
        <w:t>储备性质金融项目</w:t>
      </w:r>
      <w:bookmarkEnd w:id="0"/>
      <w:bookmarkEnd w:id="1"/>
      <w:r>
        <w:t>下的资产和负债在金融危机之后</w:t>
      </w:r>
      <w:r w:rsidR="00D411AF">
        <w:t>都呈现新的变异。从资产端来看，中国金融项目开放程度的不断扩大促</w:t>
      </w:r>
      <w:r w:rsidR="00D411AF">
        <w:rPr>
          <w:rFonts w:hint="eastAsia"/>
        </w:rPr>
        <w:t>使</w:t>
      </w:r>
      <w:r>
        <w:t>中国对外投资规模不断放大，资本流出规模不断扩大。其中特别值得关注的是在</w:t>
      </w:r>
      <w:r>
        <w:t>“</w:t>
      </w:r>
      <w:r>
        <w:t>其他</w:t>
      </w:r>
      <w:r>
        <w:t>”</w:t>
      </w:r>
      <w:r>
        <w:t>投资项目下的投资规模</w:t>
      </w:r>
      <w:r w:rsidR="00322F51">
        <w:rPr>
          <w:rFonts w:hint="eastAsia"/>
        </w:rPr>
        <w:t>持续攀升</w:t>
      </w:r>
      <w:r>
        <w:t>，而且波动性较高。例如</w:t>
      </w:r>
      <w:r>
        <w:t>2014</w:t>
      </w:r>
      <w:r>
        <w:t>年第二季度，</w:t>
      </w:r>
      <w:r>
        <w:t>“</w:t>
      </w:r>
      <w:r>
        <w:t>其他投资</w:t>
      </w:r>
      <w:r>
        <w:t>”</w:t>
      </w:r>
      <w:r>
        <w:t>项目下的资产增加导致资本流出达到</w:t>
      </w:r>
      <w:r>
        <w:t>12</w:t>
      </w:r>
      <w:r w:rsidR="00A05E4D">
        <w:rPr>
          <w:rFonts w:hint="eastAsia"/>
        </w:rPr>
        <w:t>26</w:t>
      </w:r>
      <w:r>
        <w:t>亿美元。</w:t>
      </w:r>
    </w:p>
    <w:p w:rsidR="004E4D36" w:rsidRDefault="004E4D36" w:rsidP="004E4D36">
      <w:pPr>
        <w:ind w:firstLine="420"/>
        <w:jc w:val="left"/>
      </w:pPr>
      <w:r>
        <w:rPr>
          <w:rFonts w:hint="eastAsia"/>
        </w:rPr>
        <w:t>近期非</w:t>
      </w:r>
      <w:r>
        <w:t>储备性质金融项目下</w:t>
      </w:r>
      <w:r>
        <w:rPr>
          <w:rFonts w:hint="eastAsia"/>
        </w:rPr>
        <w:t>负债端则在某些项目下出现了逆转的新情况。首先，</w:t>
      </w:r>
      <w:r w:rsidR="00A05E4D">
        <w:rPr>
          <w:rFonts w:hint="eastAsia"/>
        </w:rPr>
        <w:t>自</w:t>
      </w:r>
      <w:r w:rsidR="00A05E4D">
        <w:rPr>
          <w:rFonts w:hint="eastAsia"/>
        </w:rPr>
        <w:t>2014</w:t>
      </w:r>
      <w:r w:rsidR="00A05E4D">
        <w:rPr>
          <w:rFonts w:hint="eastAsia"/>
        </w:rPr>
        <w:t>年年末以来</w:t>
      </w:r>
      <w:r>
        <w:rPr>
          <w:rFonts w:hint="eastAsia"/>
        </w:rPr>
        <w:t>，</w:t>
      </w:r>
      <w:r w:rsidR="00A05E4D">
        <w:rPr>
          <w:rFonts w:hint="eastAsia"/>
        </w:rPr>
        <w:t>源于</w:t>
      </w:r>
      <w:r>
        <w:rPr>
          <w:rFonts w:hint="eastAsia"/>
        </w:rPr>
        <w:t>境外的“直接投资”和“证券投资”</w:t>
      </w:r>
      <w:r w:rsidR="00624BD3">
        <w:rPr>
          <w:rFonts w:hint="eastAsia"/>
        </w:rPr>
        <w:t>整体上</w:t>
      </w:r>
      <w:r>
        <w:rPr>
          <w:rFonts w:hint="eastAsia"/>
        </w:rPr>
        <w:t>都呈现持续下降趋势。直接投资从</w:t>
      </w:r>
      <w:bookmarkStart w:id="2" w:name="OLE_LINK25"/>
      <w:bookmarkStart w:id="3" w:name="OLE_LINK26"/>
      <w:bookmarkStart w:id="4" w:name="OLE_LINK27"/>
      <w:r>
        <w:rPr>
          <w:rFonts w:hint="eastAsia"/>
        </w:rPr>
        <w:t>2014</w:t>
      </w:r>
      <w:r>
        <w:rPr>
          <w:rFonts w:hint="eastAsia"/>
        </w:rPr>
        <w:t>年第</w:t>
      </w:r>
      <w:r w:rsidR="0010481B">
        <w:rPr>
          <w:rFonts w:hint="eastAsia"/>
        </w:rPr>
        <w:t>四</w:t>
      </w:r>
      <w:r>
        <w:rPr>
          <w:rFonts w:hint="eastAsia"/>
        </w:rPr>
        <w:t>季度的</w:t>
      </w:r>
      <w:r w:rsidR="00A05E4D">
        <w:rPr>
          <w:rFonts w:hint="eastAsia"/>
        </w:rPr>
        <w:t>889</w:t>
      </w:r>
      <w:r>
        <w:rPr>
          <w:rFonts w:hint="eastAsia"/>
        </w:rPr>
        <w:t>亿美元下降至</w:t>
      </w:r>
      <w:r w:rsidR="00624BD3">
        <w:rPr>
          <w:rFonts w:hint="eastAsia"/>
        </w:rPr>
        <w:t>2016</w:t>
      </w:r>
      <w:r w:rsidR="00624BD3">
        <w:rPr>
          <w:rFonts w:hint="eastAsia"/>
        </w:rPr>
        <w:t>年第</w:t>
      </w:r>
      <w:r w:rsidR="0010481B">
        <w:rPr>
          <w:rFonts w:hint="eastAsia"/>
        </w:rPr>
        <w:t>二</w:t>
      </w:r>
      <w:r>
        <w:rPr>
          <w:rFonts w:hint="eastAsia"/>
        </w:rPr>
        <w:t>季度的</w:t>
      </w:r>
      <w:r>
        <w:rPr>
          <w:rFonts w:hint="eastAsia"/>
        </w:rPr>
        <w:t>3</w:t>
      </w:r>
      <w:r w:rsidR="00624BD3">
        <w:rPr>
          <w:rFonts w:hint="eastAsia"/>
        </w:rPr>
        <w:t>37</w:t>
      </w:r>
      <w:r>
        <w:rPr>
          <w:rFonts w:hint="eastAsia"/>
        </w:rPr>
        <w:t>亿美元</w:t>
      </w:r>
      <w:bookmarkEnd w:id="2"/>
      <w:bookmarkEnd w:id="3"/>
      <w:bookmarkEnd w:id="4"/>
      <w:r w:rsidR="00624BD3">
        <w:rPr>
          <w:rFonts w:hint="eastAsia"/>
        </w:rPr>
        <w:t>；证券投资由</w:t>
      </w:r>
      <w:r>
        <w:rPr>
          <w:rFonts w:hint="eastAsia"/>
        </w:rPr>
        <w:t>2014</w:t>
      </w:r>
      <w:r>
        <w:rPr>
          <w:rFonts w:hint="eastAsia"/>
        </w:rPr>
        <w:t>年第</w:t>
      </w:r>
      <w:r w:rsidR="0010481B">
        <w:rPr>
          <w:rFonts w:hint="eastAsia"/>
        </w:rPr>
        <w:t>四</w:t>
      </w:r>
      <w:r>
        <w:rPr>
          <w:rFonts w:hint="eastAsia"/>
        </w:rPr>
        <w:t>季度的</w:t>
      </w:r>
      <w:r>
        <w:rPr>
          <w:rFonts w:hint="eastAsia"/>
        </w:rPr>
        <w:t>315</w:t>
      </w:r>
      <w:r>
        <w:rPr>
          <w:rFonts w:hint="eastAsia"/>
        </w:rPr>
        <w:t>亿美元</w:t>
      </w:r>
      <w:r w:rsidR="00624BD3">
        <w:rPr>
          <w:rFonts w:hint="eastAsia"/>
        </w:rPr>
        <w:t>震荡下行，于</w:t>
      </w:r>
      <w:r w:rsidR="00624BD3">
        <w:rPr>
          <w:rFonts w:hint="eastAsia"/>
        </w:rPr>
        <w:t>2016</w:t>
      </w:r>
      <w:r w:rsidR="00624BD3">
        <w:rPr>
          <w:rFonts w:hint="eastAsia"/>
        </w:rPr>
        <w:t>年第</w:t>
      </w:r>
      <w:r w:rsidR="0010481B">
        <w:rPr>
          <w:rFonts w:hint="eastAsia"/>
        </w:rPr>
        <w:t>一</w:t>
      </w:r>
      <w:r w:rsidR="00624BD3">
        <w:rPr>
          <w:rFonts w:hint="eastAsia"/>
        </w:rPr>
        <w:t>季度录得</w:t>
      </w:r>
      <w:r w:rsidR="00624BD3">
        <w:rPr>
          <w:rFonts w:hint="eastAsia"/>
        </w:rPr>
        <w:t>-189</w:t>
      </w:r>
      <w:r w:rsidR="00624BD3">
        <w:rPr>
          <w:rFonts w:hint="eastAsia"/>
        </w:rPr>
        <w:t>亿美元，随后有所反弹。</w:t>
      </w:r>
      <w:r w:rsidR="00322F51">
        <w:rPr>
          <w:rFonts w:hint="eastAsia"/>
        </w:rPr>
        <w:t>这些数据表明，</w:t>
      </w:r>
      <w:r>
        <w:rPr>
          <w:rFonts w:hint="eastAsia"/>
        </w:rPr>
        <w:t>2015</w:t>
      </w:r>
      <w:r>
        <w:rPr>
          <w:rFonts w:hint="eastAsia"/>
        </w:rPr>
        <w:t>年以来，中国利用</w:t>
      </w:r>
      <w:r>
        <w:rPr>
          <w:rFonts w:hint="eastAsia"/>
        </w:rPr>
        <w:t>FDI</w:t>
      </w:r>
      <w:r w:rsidR="00322F51">
        <w:rPr>
          <w:rFonts w:hint="eastAsia"/>
        </w:rPr>
        <w:t>的规模不断下降，而来自境外的证券投资则由</w:t>
      </w:r>
      <w:r w:rsidR="00D411AF">
        <w:rPr>
          <w:rFonts w:hint="eastAsia"/>
        </w:rPr>
        <w:t>流入变为流出，并且规模相当可观。其次</w:t>
      </w:r>
      <w:r>
        <w:rPr>
          <w:rFonts w:hint="eastAsia"/>
        </w:rPr>
        <w:t>，在“其他投资”项目下，从</w:t>
      </w:r>
      <w:r>
        <w:rPr>
          <w:rFonts w:hint="eastAsia"/>
        </w:rPr>
        <w:t>2014</w:t>
      </w:r>
      <w:r>
        <w:rPr>
          <w:rFonts w:hint="eastAsia"/>
        </w:rPr>
        <w:t>年第三季度</w:t>
      </w:r>
      <w:r w:rsidR="0094144B">
        <w:rPr>
          <w:rFonts w:hint="eastAsia"/>
        </w:rPr>
        <w:t>至</w:t>
      </w:r>
      <w:r w:rsidR="0094144B">
        <w:rPr>
          <w:rFonts w:hint="eastAsia"/>
        </w:rPr>
        <w:t>2016</w:t>
      </w:r>
      <w:r w:rsidR="0094144B">
        <w:rPr>
          <w:rFonts w:hint="eastAsia"/>
        </w:rPr>
        <w:t>年第一季度</w:t>
      </w:r>
      <w:r>
        <w:rPr>
          <w:rFonts w:hint="eastAsia"/>
        </w:rPr>
        <w:t>，资本流入逆转为持续的资本流出，并且规模</w:t>
      </w:r>
      <w:r w:rsidR="0094144B">
        <w:rPr>
          <w:rFonts w:hint="eastAsia"/>
        </w:rPr>
        <w:t>一度显著扩大</w:t>
      </w:r>
      <w:r>
        <w:rPr>
          <w:rFonts w:hint="eastAsia"/>
        </w:rPr>
        <w:t>，</w:t>
      </w:r>
      <w:r>
        <w:rPr>
          <w:rFonts w:hint="eastAsia"/>
        </w:rPr>
        <w:t>2015</w:t>
      </w:r>
      <w:r w:rsidR="0010481B">
        <w:rPr>
          <w:rFonts w:hint="eastAsia"/>
        </w:rPr>
        <w:t>年第一</w:t>
      </w:r>
      <w:r w:rsidR="0010481B">
        <w:rPr>
          <w:rFonts w:hint="eastAsia"/>
        </w:rPr>
        <w:lastRenderedPageBreak/>
        <w:t>季度和第四</w:t>
      </w:r>
      <w:r>
        <w:rPr>
          <w:rFonts w:hint="eastAsia"/>
        </w:rPr>
        <w:t>季度分别达到</w:t>
      </w:r>
      <w:r>
        <w:rPr>
          <w:rFonts w:hint="eastAsia"/>
        </w:rPr>
        <w:t>1171</w:t>
      </w:r>
      <w:r>
        <w:rPr>
          <w:rFonts w:hint="eastAsia"/>
        </w:rPr>
        <w:t>亿美元和</w:t>
      </w:r>
      <w:r>
        <w:rPr>
          <w:rFonts w:hint="eastAsia"/>
        </w:rPr>
        <w:t>1</w:t>
      </w:r>
      <w:r w:rsidR="0010481B">
        <w:rPr>
          <w:rFonts w:hint="eastAsia"/>
        </w:rPr>
        <w:t>181</w:t>
      </w:r>
      <w:r>
        <w:rPr>
          <w:rFonts w:hint="eastAsia"/>
        </w:rPr>
        <w:t>亿美元的单季流出，是</w:t>
      </w:r>
      <w:r>
        <w:rPr>
          <w:rFonts w:hint="eastAsia"/>
        </w:rPr>
        <w:t>2008</w:t>
      </w:r>
      <w:r w:rsidR="0094144B">
        <w:rPr>
          <w:rFonts w:hint="eastAsia"/>
        </w:rPr>
        <w:t>年金融危机之后的最高水平；</w:t>
      </w:r>
      <w:r w:rsidR="0094144B">
        <w:rPr>
          <w:rFonts w:hint="eastAsia"/>
        </w:rPr>
        <w:t>2016</w:t>
      </w:r>
      <w:r w:rsidR="0094144B">
        <w:rPr>
          <w:rFonts w:hint="eastAsia"/>
        </w:rPr>
        <w:t>年情况稍有缓和，二季度在负债端录得</w:t>
      </w:r>
      <w:r w:rsidR="0094144B">
        <w:rPr>
          <w:rFonts w:hint="eastAsia"/>
        </w:rPr>
        <w:t>206</w:t>
      </w:r>
      <w:r w:rsidR="0094144B">
        <w:rPr>
          <w:rFonts w:hint="eastAsia"/>
        </w:rPr>
        <w:t>亿美元资本流入。</w:t>
      </w:r>
    </w:p>
    <w:p w:rsidR="004E4D36" w:rsidRDefault="004E4D36" w:rsidP="004E4D36">
      <w:pPr>
        <w:jc w:val="left"/>
      </w:pPr>
      <w:r>
        <w:rPr>
          <w:rFonts w:hint="eastAsia"/>
        </w:rPr>
        <w:tab/>
      </w:r>
      <w:r>
        <w:rPr>
          <w:rFonts w:hint="eastAsia"/>
        </w:rPr>
        <w:t>总结</w:t>
      </w:r>
      <w:r w:rsidR="00BC1382">
        <w:rPr>
          <w:rFonts w:hint="eastAsia"/>
        </w:rPr>
        <w:t>近年</w:t>
      </w:r>
      <w:r>
        <w:rPr>
          <w:rFonts w:hint="eastAsia"/>
        </w:rPr>
        <w:t>来中国国际收支中非</w:t>
      </w:r>
      <w:r>
        <w:t>储备性质金融项目的变化可以发现，一方面中国私人部门不断增持国外资产；另一方面，</w:t>
      </w:r>
      <w:r w:rsidR="00FC03D2">
        <w:t>来自境外的资金流入规模不断下降，并且在有些项目下由流入变为流出</w:t>
      </w:r>
      <w:r w:rsidR="00FC03D2">
        <w:rPr>
          <w:rFonts w:hint="eastAsia"/>
        </w:rPr>
        <w:t>。正是在此双重作用下，</w:t>
      </w:r>
      <w:r>
        <w:t>私人部门</w:t>
      </w:r>
      <w:r w:rsidR="00FC03D2">
        <w:rPr>
          <w:rFonts w:hint="eastAsia"/>
        </w:rPr>
        <w:t>于</w:t>
      </w:r>
      <w:r>
        <w:t>2014</w:t>
      </w:r>
      <w:r w:rsidR="00D411AF">
        <w:t>年第二季度之后出现金融项目下资本净流出的局面，并且规模</w:t>
      </w:r>
      <w:r w:rsidR="00D411AF">
        <w:rPr>
          <w:rFonts w:hint="eastAsia"/>
        </w:rPr>
        <w:t>持续</w:t>
      </w:r>
      <w:r>
        <w:t>扩大，从</w:t>
      </w:r>
      <w:r>
        <w:t>2014</w:t>
      </w:r>
      <w:r>
        <w:t>年第二季度的</w:t>
      </w:r>
      <w:r w:rsidR="00FC03D2">
        <w:rPr>
          <w:rFonts w:hint="eastAsia"/>
        </w:rPr>
        <w:t>347</w:t>
      </w:r>
      <w:r>
        <w:t>亿美元扩大到</w:t>
      </w:r>
      <w:r>
        <w:t>2015</w:t>
      </w:r>
      <w:r w:rsidR="00FC03D2">
        <w:t>年第</w:t>
      </w:r>
      <w:r w:rsidR="00FC03D2">
        <w:rPr>
          <w:rFonts w:hint="eastAsia"/>
        </w:rPr>
        <w:t>四</w:t>
      </w:r>
      <w:r>
        <w:t>季度的</w:t>
      </w:r>
      <w:r>
        <w:t>1</w:t>
      </w:r>
      <w:r w:rsidR="00FC03D2">
        <w:rPr>
          <w:rFonts w:hint="eastAsia"/>
        </w:rPr>
        <w:t>659</w:t>
      </w:r>
      <w:r>
        <w:t>亿美元</w:t>
      </w:r>
      <w:r w:rsidR="00FC03D2">
        <w:rPr>
          <w:rFonts w:hint="eastAsia"/>
        </w:rPr>
        <w:t>，直至</w:t>
      </w:r>
      <w:r w:rsidR="00FC03D2">
        <w:rPr>
          <w:rFonts w:hint="eastAsia"/>
        </w:rPr>
        <w:t>2016</w:t>
      </w:r>
      <w:r w:rsidR="00FC03D2">
        <w:rPr>
          <w:rFonts w:hint="eastAsia"/>
        </w:rPr>
        <w:t>年二季度方回落至</w:t>
      </w:r>
      <w:r w:rsidR="00FC03D2">
        <w:rPr>
          <w:rFonts w:hint="eastAsia"/>
        </w:rPr>
        <w:t>488</w:t>
      </w:r>
      <w:r w:rsidR="00FC03D2">
        <w:rPr>
          <w:rFonts w:hint="eastAsia"/>
        </w:rPr>
        <w:t>亿美元</w:t>
      </w:r>
      <w:r>
        <w:t>。</w:t>
      </w:r>
    </w:p>
    <w:p w:rsidR="004E4D36" w:rsidRDefault="004E4D36" w:rsidP="001D23C3">
      <w:pPr>
        <w:pStyle w:val="2"/>
        <w:ind w:left="210" w:right="210"/>
      </w:pPr>
      <w:r>
        <w:rPr>
          <w:rFonts w:hint="eastAsia"/>
        </w:rPr>
        <w:t>2</w:t>
      </w:r>
      <w:r w:rsidR="001D23C3">
        <w:rPr>
          <w:rFonts w:hint="eastAsia"/>
        </w:rPr>
        <w:t>．</w:t>
      </w:r>
      <w:r>
        <w:rPr>
          <w:rFonts w:hint="eastAsia"/>
        </w:rPr>
        <w:t>“热钱”流向出现异动</w:t>
      </w:r>
    </w:p>
    <w:p w:rsidR="004E4D36" w:rsidRDefault="004E4D36" w:rsidP="004E4D36">
      <w:r>
        <w:rPr>
          <w:rFonts w:hint="eastAsia"/>
        </w:rPr>
        <w:tab/>
      </w:r>
      <w:r>
        <w:rPr>
          <w:rFonts w:hint="eastAsia"/>
        </w:rPr>
        <w:t>除了金融项目下反映的</w:t>
      </w:r>
      <w:r w:rsidR="00734555">
        <w:rPr>
          <w:rFonts w:hint="eastAsia"/>
        </w:rPr>
        <w:t>各类方式</w:t>
      </w:r>
      <w:r>
        <w:rPr>
          <w:rFonts w:hint="eastAsia"/>
        </w:rPr>
        <w:t>，处在监管</w:t>
      </w:r>
      <w:r w:rsidR="00E0771A">
        <w:rPr>
          <w:rFonts w:hint="eastAsia"/>
        </w:rPr>
        <w:t>以外</w:t>
      </w:r>
      <w:r>
        <w:rPr>
          <w:rFonts w:hint="eastAsia"/>
        </w:rPr>
        <w:t>的“热钱”是</w:t>
      </w:r>
      <w:r w:rsidR="00FB2747">
        <w:rPr>
          <w:rFonts w:hint="eastAsia"/>
        </w:rPr>
        <w:t>资本流动的</w:t>
      </w:r>
      <w:r>
        <w:rPr>
          <w:rFonts w:hint="eastAsia"/>
        </w:rPr>
        <w:t>另外一个重要渠道。从国际收支平衡表的“净误差与遗漏”项目看，</w:t>
      </w:r>
      <w:r>
        <w:rPr>
          <w:rFonts w:hint="eastAsia"/>
        </w:rPr>
        <w:t>2014</w:t>
      </w:r>
      <w:r>
        <w:rPr>
          <w:rFonts w:hint="eastAsia"/>
        </w:rPr>
        <w:t>年第二季度之后该项目持续为负数，并且规模</w:t>
      </w:r>
      <w:r w:rsidR="004446D1">
        <w:rPr>
          <w:rFonts w:hint="eastAsia"/>
        </w:rPr>
        <w:t>较之前明显</w:t>
      </w:r>
      <w:r>
        <w:rPr>
          <w:rFonts w:hint="eastAsia"/>
        </w:rPr>
        <w:t>扩大，</w:t>
      </w:r>
      <w:r>
        <w:rPr>
          <w:rFonts w:hint="eastAsia"/>
        </w:rPr>
        <w:t>2014</w:t>
      </w:r>
      <w:r>
        <w:rPr>
          <w:rFonts w:hint="eastAsia"/>
        </w:rPr>
        <w:t>年</w:t>
      </w:r>
      <w:r>
        <w:rPr>
          <w:rFonts w:hint="eastAsia"/>
        </w:rPr>
        <w:t>3</w:t>
      </w:r>
      <w:r>
        <w:rPr>
          <w:rFonts w:hint="eastAsia"/>
        </w:rPr>
        <w:t>季度后每季度大致维持在</w:t>
      </w:r>
      <w:r w:rsidR="004446D1">
        <w:rPr>
          <w:rFonts w:hint="eastAsia"/>
        </w:rPr>
        <w:t>4</w:t>
      </w:r>
      <w:r>
        <w:rPr>
          <w:rFonts w:hint="eastAsia"/>
        </w:rPr>
        <w:t>00</w:t>
      </w:r>
      <w:r>
        <w:rPr>
          <w:rFonts w:hint="eastAsia"/>
        </w:rPr>
        <w:t>至</w:t>
      </w:r>
      <w:r w:rsidR="004446D1">
        <w:rPr>
          <w:rFonts w:hint="eastAsia"/>
        </w:rPr>
        <w:t>5</w:t>
      </w:r>
      <w:r>
        <w:rPr>
          <w:rFonts w:hint="eastAsia"/>
        </w:rPr>
        <w:t>00</w:t>
      </w:r>
      <w:r>
        <w:rPr>
          <w:rFonts w:hint="eastAsia"/>
        </w:rPr>
        <w:t>亿美元的水平。</w:t>
      </w:r>
    </w:p>
    <w:p w:rsidR="004E4D36" w:rsidRDefault="004E4D36" w:rsidP="004E4D36">
      <w:r>
        <w:rPr>
          <w:rFonts w:hint="eastAsia"/>
        </w:rPr>
        <w:tab/>
      </w:r>
      <w:r w:rsidR="00452D91">
        <w:rPr>
          <w:rFonts w:hint="eastAsia"/>
        </w:rPr>
        <w:t>考虑到非储备性质金融项目下“证券投资”和“其他投资”规模不断增长</w:t>
      </w:r>
      <w:r>
        <w:rPr>
          <w:rFonts w:hint="eastAsia"/>
        </w:rPr>
        <w:t>，我们还计算了季度新增外汇占款与经常项目顺差和非储备性质金融项目顺差，以此近似计算未被统计的资本外流部分</w:t>
      </w:r>
      <w:r w:rsidR="00007EE9">
        <w:rPr>
          <w:rFonts w:hint="eastAsia"/>
        </w:rPr>
        <w:t>。</w:t>
      </w:r>
      <w:r>
        <w:rPr>
          <w:rFonts w:hint="eastAsia"/>
        </w:rPr>
        <w:t>除了</w:t>
      </w:r>
      <w:r>
        <w:rPr>
          <w:rFonts w:hint="eastAsia"/>
        </w:rPr>
        <w:t>2012</w:t>
      </w:r>
      <w:r>
        <w:rPr>
          <w:rFonts w:hint="eastAsia"/>
        </w:rPr>
        <w:t>年之外，从</w:t>
      </w:r>
      <w:r>
        <w:rPr>
          <w:rFonts w:hint="eastAsia"/>
        </w:rPr>
        <w:t>2008</w:t>
      </w:r>
      <w:r>
        <w:rPr>
          <w:rFonts w:hint="eastAsia"/>
        </w:rPr>
        <w:t>年金融危机发生到</w:t>
      </w:r>
      <w:r>
        <w:rPr>
          <w:rFonts w:hint="eastAsia"/>
        </w:rPr>
        <w:t>2013</w:t>
      </w:r>
      <w:r>
        <w:rPr>
          <w:rFonts w:hint="eastAsia"/>
        </w:rPr>
        <w:t>年之间热钱整体呈现净流入状态，当年热钱流入规模达到</w:t>
      </w:r>
      <w:r>
        <w:rPr>
          <w:rFonts w:hint="eastAsia"/>
        </w:rPr>
        <w:t>3878</w:t>
      </w:r>
      <w:r w:rsidR="00C665CE">
        <w:rPr>
          <w:rFonts w:hint="eastAsia"/>
        </w:rPr>
        <w:t>亿美元。但是进入</w:t>
      </w:r>
      <w:r>
        <w:rPr>
          <w:rFonts w:hint="eastAsia"/>
        </w:rPr>
        <w:t>2014</w:t>
      </w:r>
      <w:r w:rsidR="00A34063">
        <w:rPr>
          <w:rFonts w:hint="eastAsia"/>
        </w:rPr>
        <w:t>年第二季度后情形出现逆转，热钱呈现持续净流出。</w:t>
      </w:r>
      <w:r>
        <w:rPr>
          <w:rFonts w:hint="eastAsia"/>
        </w:rPr>
        <w:t>除了</w:t>
      </w:r>
      <w:r>
        <w:rPr>
          <w:rFonts w:hint="eastAsia"/>
        </w:rPr>
        <w:t>2014</w:t>
      </w:r>
      <w:r>
        <w:rPr>
          <w:rFonts w:hint="eastAsia"/>
        </w:rPr>
        <w:t>年第一季度之外，其他季度均呈现热钱净流出，</w:t>
      </w:r>
      <w:r>
        <w:rPr>
          <w:rFonts w:hint="eastAsia"/>
        </w:rPr>
        <w:t>2014</w:t>
      </w:r>
      <w:r>
        <w:rPr>
          <w:rFonts w:hint="eastAsia"/>
        </w:rPr>
        <w:t>年全年达到</w:t>
      </w:r>
      <w:r>
        <w:rPr>
          <w:rFonts w:hint="eastAsia"/>
        </w:rPr>
        <w:t>129</w:t>
      </w:r>
      <w:r>
        <w:rPr>
          <w:rFonts w:hint="eastAsia"/>
        </w:rPr>
        <w:t>美元，其中后三个季度达到</w:t>
      </w:r>
      <w:r>
        <w:rPr>
          <w:rFonts w:hint="eastAsia"/>
        </w:rPr>
        <w:t>1610</w:t>
      </w:r>
      <w:r>
        <w:rPr>
          <w:rFonts w:hint="eastAsia"/>
        </w:rPr>
        <w:t>亿美元；</w:t>
      </w:r>
      <w:r>
        <w:rPr>
          <w:rFonts w:hint="eastAsia"/>
        </w:rPr>
        <w:t>2015</w:t>
      </w:r>
      <w:r>
        <w:rPr>
          <w:rFonts w:hint="eastAsia"/>
        </w:rPr>
        <w:t>年前三个季度达到</w:t>
      </w:r>
      <w:r>
        <w:rPr>
          <w:rFonts w:hint="eastAsia"/>
        </w:rPr>
        <w:t>2499</w:t>
      </w:r>
      <w:r>
        <w:rPr>
          <w:rFonts w:hint="eastAsia"/>
        </w:rPr>
        <w:t>亿美元，其中第三季度达到</w:t>
      </w:r>
      <w:r>
        <w:rPr>
          <w:rFonts w:hint="eastAsia"/>
        </w:rPr>
        <w:t>1862</w:t>
      </w:r>
      <w:r>
        <w:rPr>
          <w:rFonts w:hint="eastAsia"/>
        </w:rPr>
        <w:t>亿美元</w:t>
      </w:r>
      <w:r w:rsidR="00A34063">
        <w:rPr>
          <w:rFonts w:hint="eastAsia"/>
        </w:rPr>
        <w:t>，</w:t>
      </w:r>
      <w:r>
        <w:rPr>
          <w:rFonts w:hint="eastAsia"/>
        </w:rPr>
        <w:t>热钱流出规模不断扩大。在</w:t>
      </w:r>
      <w:r>
        <w:rPr>
          <w:rFonts w:hint="eastAsia"/>
        </w:rPr>
        <w:t>2015</w:t>
      </w:r>
      <w:r w:rsidR="00A34063">
        <w:rPr>
          <w:rFonts w:hint="eastAsia"/>
        </w:rPr>
        <w:t>年前两</w:t>
      </w:r>
      <w:r>
        <w:rPr>
          <w:rFonts w:hint="eastAsia"/>
        </w:rPr>
        <w:t>季度中国出现股市泡沫时，通过金融项目和热钱流入中国的外资并没有显著的增长，反倒是热钱呈现净流出状态。进入第三季度之后，在人民币贬值预期下，热钱呈现加速流出</w:t>
      </w:r>
      <w:r w:rsidR="002E49DA">
        <w:rPr>
          <w:rFonts w:hint="eastAsia"/>
        </w:rPr>
        <w:t>态势</w:t>
      </w:r>
      <w:r>
        <w:rPr>
          <w:rFonts w:hint="eastAsia"/>
        </w:rPr>
        <w:t>。</w:t>
      </w:r>
    </w:p>
    <w:p w:rsidR="005F7CCA" w:rsidRDefault="005F7CCA" w:rsidP="005F7CCA">
      <w:pPr>
        <w:ind w:firstLineChars="200" w:firstLine="420"/>
      </w:pPr>
      <w:r>
        <w:rPr>
          <w:rFonts w:hint="eastAsia"/>
        </w:rPr>
        <w:t>考虑到非储备性质金融项目下“证券投资”和“其他投资”规模不断增长，我们还计算了季度新增外汇占款与经常项目顺差和非储备性质金融项目顺差，以</w:t>
      </w:r>
      <w:r w:rsidRPr="006A763A">
        <w:rPr>
          <w:rFonts w:hint="eastAsia"/>
        </w:rPr>
        <w:t>此近似计算未被统计的资本外流部分。除了</w:t>
      </w:r>
      <w:r w:rsidRPr="006A763A">
        <w:rPr>
          <w:rFonts w:hint="eastAsia"/>
        </w:rPr>
        <w:t>2012</w:t>
      </w:r>
      <w:r w:rsidRPr="006A763A">
        <w:rPr>
          <w:rFonts w:hint="eastAsia"/>
        </w:rPr>
        <w:t>年之外，从</w:t>
      </w:r>
      <w:r w:rsidRPr="006A763A">
        <w:rPr>
          <w:rFonts w:hint="eastAsia"/>
        </w:rPr>
        <w:t>2008</w:t>
      </w:r>
      <w:r w:rsidRPr="006A763A">
        <w:rPr>
          <w:rFonts w:hint="eastAsia"/>
        </w:rPr>
        <w:t>年金融危机发生到</w:t>
      </w:r>
      <w:r w:rsidRPr="006A763A">
        <w:rPr>
          <w:rFonts w:hint="eastAsia"/>
        </w:rPr>
        <w:t>2013</w:t>
      </w:r>
      <w:r w:rsidRPr="006A763A">
        <w:rPr>
          <w:rFonts w:hint="eastAsia"/>
        </w:rPr>
        <w:t>年之间热钱整体呈现净流出状态。进入</w:t>
      </w:r>
      <w:r w:rsidRPr="006A763A">
        <w:rPr>
          <w:rFonts w:hint="eastAsia"/>
        </w:rPr>
        <w:t>2014</w:t>
      </w:r>
      <w:r w:rsidRPr="006A763A">
        <w:rPr>
          <w:rFonts w:hint="eastAsia"/>
        </w:rPr>
        <w:t>年第二季度后形势加剧，热钱呈现持续净流出。</w:t>
      </w:r>
      <w:r w:rsidRPr="006A763A">
        <w:rPr>
          <w:rFonts w:hint="eastAsia"/>
        </w:rPr>
        <w:t>2014</w:t>
      </w:r>
      <w:r w:rsidRPr="006A763A">
        <w:rPr>
          <w:rFonts w:hint="eastAsia"/>
        </w:rPr>
        <w:t>年除了第一季度之外，其他季度均呈现热钱净流出，</w:t>
      </w:r>
      <w:r w:rsidRPr="006A763A">
        <w:rPr>
          <w:rFonts w:hint="eastAsia"/>
        </w:rPr>
        <w:t>2014</w:t>
      </w:r>
      <w:r w:rsidRPr="006A763A">
        <w:rPr>
          <w:rFonts w:hint="eastAsia"/>
        </w:rPr>
        <w:t>年全年达到</w:t>
      </w:r>
      <w:r w:rsidRPr="006A763A">
        <w:rPr>
          <w:rFonts w:hint="eastAsia"/>
        </w:rPr>
        <w:t>998</w:t>
      </w:r>
      <w:r w:rsidRPr="006A763A">
        <w:rPr>
          <w:rFonts w:hint="eastAsia"/>
        </w:rPr>
        <w:t>亿美元，其中后三个季度</w:t>
      </w:r>
      <w:r w:rsidR="00924AB8" w:rsidRPr="006A763A">
        <w:rPr>
          <w:rFonts w:hint="eastAsia"/>
        </w:rPr>
        <w:t>流出</w:t>
      </w:r>
      <w:r w:rsidRPr="006A763A">
        <w:rPr>
          <w:rFonts w:hint="eastAsia"/>
        </w:rPr>
        <w:t>1228</w:t>
      </w:r>
      <w:r w:rsidRPr="006A763A">
        <w:rPr>
          <w:rFonts w:hint="eastAsia"/>
        </w:rPr>
        <w:t>亿美元；</w:t>
      </w:r>
      <w:r w:rsidRPr="006A763A">
        <w:rPr>
          <w:rFonts w:hint="eastAsia"/>
        </w:rPr>
        <w:t>2015</w:t>
      </w:r>
      <w:r w:rsidRPr="006A763A">
        <w:rPr>
          <w:rFonts w:hint="eastAsia"/>
        </w:rPr>
        <w:t>年全年达到</w:t>
      </w:r>
      <w:r w:rsidRPr="006A763A">
        <w:rPr>
          <w:rFonts w:hint="eastAsia"/>
        </w:rPr>
        <w:t>2913</w:t>
      </w:r>
      <w:r w:rsidRPr="006A763A">
        <w:rPr>
          <w:rFonts w:hint="eastAsia"/>
        </w:rPr>
        <w:t>亿美元，其中第三季度</w:t>
      </w:r>
      <w:r w:rsidR="00924AB8" w:rsidRPr="006A763A">
        <w:rPr>
          <w:rFonts w:hint="eastAsia"/>
        </w:rPr>
        <w:t>流出</w:t>
      </w:r>
      <w:r w:rsidR="00924AB8" w:rsidRPr="006A763A">
        <w:rPr>
          <w:rFonts w:hint="eastAsia"/>
        </w:rPr>
        <w:t>1179</w:t>
      </w:r>
      <w:r w:rsidRPr="006A763A">
        <w:rPr>
          <w:rFonts w:hint="eastAsia"/>
        </w:rPr>
        <w:t>亿美元</w:t>
      </w:r>
      <w:r w:rsidR="00924AB8" w:rsidRPr="006A763A">
        <w:rPr>
          <w:rFonts w:hint="eastAsia"/>
        </w:rPr>
        <w:t>；</w:t>
      </w:r>
      <w:r w:rsidR="00924AB8" w:rsidRPr="006A763A">
        <w:rPr>
          <w:rFonts w:hint="eastAsia"/>
        </w:rPr>
        <w:t>2016</w:t>
      </w:r>
      <w:r w:rsidR="00924AB8" w:rsidRPr="006A763A">
        <w:rPr>
          <w:rFonts w:hint="eastAsia"/>
        </w:rPr>
        <w:t>年一季度，热钱流出达到前所未有的</w:t>
      </w:r>
      <w:r w:rsidR="00924AB8" w:rsidRPr="006A763A">
        <w:rPr>
          <w:rFonts w:hint="eastAsia"/>
        </w:rPr>
        <w:t>3359</w:t>
      </w:r>
      <w:r w:rsidR="00924AB8" w:rsidRPr="006A763A">
        <w:rPr>
          <w:rFonts w:hint="eastAsia"/>
        </w:rPr>
        <w:t>亿美元，虽然第二季度数据回落至</w:t>
      </w:r>
      <w:r w:rsidR="00924AB8" w:rsidRPr="006A763A">
        <w:rPr>
          <w:rFonts w:hint="eastAsia"/>
        </w:rPr>
        <w:t>468</w:t>
      </w:r>
      <w:r w:rsidR="00924AB8" w:rsidRPr="006A763A">
        <w:rPr>
          <w:rFonts w:hint="eastAsia"/>
        </w:rPr>
        <w:t>亿美元，但资本外流规模仍然可观。</w:t>
      </w:r>
      <w:r w:rsidR="00251456" w:rsidRPr="006A763A">
        <w:rPr>
          <w:rFonts w:hint="eastAsia"/>
        </w:rPr>
        <w:t>值得注意的是，</w:t>
      </w:r>
      <w:r w:rsidRPr="006A763A">
        <w:rPr>
          <w:rFonts w:hint="eastAsia"/>
        </w:rPr>
        <w:t>在</w:t>
      </w:r>
      <w:r w:rsidRPr="006A763A">
        <w:rPr>
          <w:rFonts w:hint="eastAsia"/>
        </w:rPr>
        <w:t>2015</w:t>
      </w:r>
      <w:r w:rsidRPr="006A763A">
        <w:rPr>
          <w:rFonts w:hint="eastAsia"/>
        </w:rPr>
        <w:t>年前两季度中国出现股市泡沫时，通过金融项目和热钱流入中国的外资并没有显著的增长，反倒是热钱呈现净流出状态。进入第三季度之</w:t>
      </w:r>
      <w:r>
        <w:rPr>
          <w:rFonts w:hint="eastAsia"/>
        </w:rPr>
        <w:t>后，在人民币贬值预期下，热钱呈现加速流出态势。</w:t>
      </w:r>
    </w:p>
    <w:p w:rsidR="005F7CCA" w:rsidRPr="005F7CCA" w:rsidRDefault="005F7CCA" w:rsidP="004E4D36">
      <w:bookmarkStart w:id="5" w:name="_GoBack"/>
      <w:bookmarkEnd w:id="5"/>
    </w:p>
    <w:p w:rsidR="004E4D36" w:rsidRPr="004E4D36" w:rsidRDefault="004E4D36" w:rsidP="001D23C3">
      <w:pPr>
        <w:pStyle w:val="1"/>
      </w:pPr>
      <w:r w:rsidRPr="004E4D36">
        <w:rPr>
          <w:rFonts w:hint="eastAsia"/>
        </w:rPr>
        <w:t>四、人民币在岸市场和离岸市场汇率分化</w:t>
      </w:r>
    </w:p>
    <w:p w:rsidR="004E4D36" w:rsidRDefault="00591CB7" w:rsidP="00E5392E">
      <w:pPr>
        <w:ind w:firstLineChars="200" w:firstLine="420"/>
      </w:pPr>
      <w:r>
        <w:rPr>
          <w:rFonts w:hint="eastAsia"/>
        </w:rPr>
        <w:t>人民币在岸与离岸市场源于</w:t>
      </w:r>
      <w:r w:rsidR="00E5392E">
        <w:rPr>
          <w:rFonts w:hint="eastAsia"/>
        </w:rPr>
        <w:t>中国对资本进出的管制，</w:t>
      </w:r>
      <w:r>
        <w:rPr>
          <w:rFonts w:hint="eastAsia"/>
        </w:rPr>
        <w:t>由此也出现了在岸与离岸两种人民币汇率</w:t>
      </w:r>
      <w:r w:rsidR="00E5392E">
        <w:rPr>
          <w:rFonts w:hint="eastAsia"/>
        </w:rPr>
        <w:t>。在岸</w:t>
      </w:r>
      <w:r>
        <w:rPr>
          <w:rFonts w:hint="eastAsia"/>
        </w:rPr>
        <w:t>市场参与者多为银行类机构，且资本项目半开放条件下资本流动受阻，央行操作空间充足，相对而言汇率稳定可控；离岸市场直</w:t>
      </w:r>
      <w:r w:rsidR="00DA6492">
        <w:rPr>
          <w:rFonts w:hint="eastAsia"/>
        </w:rPr>
        <w:t>接面向全球各类投资者，资本对各类信息的反应更</w:t>
      </w:r>
      <w:r w:rsidR="008B0D2D">
        <w:rPr>
          <w:rFonts w:hint="eastAsia"/>
        </w:rPr>
        <w:t>自由灵活，汇率的市场化特征使其演化变动更为复杂</w:t>
      </w:r>
      <w:r w:rsidR="00E5392E">
        <w:rPr>
          <w:rFonts w:hint="eastAsia"/>
        </w:rPr>
        <w:t>。</w:t>
      </w:r>
      <w:r w:rsidR="008B0D2D">
        <w:rPr>
          <w:rFonts w:hint="eastAsia"/>
        </w:rPr>
        <w:t>通常，</w:t>
      </w:r>
      <w:r w:rsidR="00E5392E">
        <w:rPr>
          <w:rFonts w:hint="eastAsia"/>
        </w:rPr>
        <w:t>在巨额外汇储备实力</w:t>
      </w:r>
      <w:r w:rsidR="008B0D2D">
        <w:rPr>
          <w:rFonts w:hint="eastAsia"/>
        </w:rPr>
        <w:t>支撑</w:t>
      </w:r>
      <w:r w:rsidR="00E5392E">
        <w:rPr>
          <w:rFonts w:hint="eastAsia"/>
        </w:rPr>
        <w:t>下，</w:t>
      </w:r>
      <w:r w:rsidR="008B0D2D">
        <w:rPr>
          <w:rFonts w:hint="eastAsia"/>
        </w:rPr>
        <w:t>中国</w:t>
      </w:r>
      <w:r w:rsidR="00E5392E">
        <w:rPr>
          <w:rFonts w:hint="eastAsia"/>
        </w:rPr>
        <w:t>央行主导着两市汇率定价主动权，加之部分渠道套汇，汇差在相当长时间内处</w:t>
      </w:r>
      <w:r w:rsidR="00E5392E">
        <w:rPr>
          <w:rFonts w:hint="eastAsia"/>
        </w:rPr>
        <w:lastRenderedPageBreak/>
        <w:t>于较窄水平。</w:t>
      </w:r>
    </w:p>
    <w:p w:rsidR="00E5392E" w:rsidRDefault="00E5392E" w:rsidP="007434E3">
      <w:pPr>
        <w:ind w:firstLine="420"/>
      </w:pPr>
      <w:r>
        <w:rPr>
          <w:rFonts w:hint="eastAsia"/>
        </w:rPr>
        <w:t>然而自</w:t>
      </w:r>
      <w:r>
        <w:rPr>
          <w:rFonts w:hint="eastAsia"/>
        </w:rPr>
        <w:t>2015</w:t>
      </w:r>
      <w:r>
        <w:rPr>
          <w:rFonts w:hint="eastAsia"/>
        </w:rPr>
        <w:t>年“</w:t>
      </w:r>
      <w:r>
        <w:rPr>
          <w:rFonts w:hint="eastAsia"/>
        </w:rPr>
        <w:t>811</w:t>
      </w:r>
      <w:r>
        <w:rPr>
          <w:rFonts w:hint="eastAsia"/>
        </w:rPr>
        <w:t>汇改”至</w:t>
      </w:r>
      <w:r>
        <w:rPr>
          <w:rFonts w:hint="eastAsia"/>
        </w:rPr>
        <w:t>2016</w:t>
      </w:r>
      <w:r>
        <w:rPr>
          <w:rFonts w:hint="eastAsia"/>
        </w:rPr>
        <w:t>年</w:t>
      </w:r>
      <w:r>
        <w:rPr>
          <w:rFonts w:hint="eastAsia"/>
        </w:rPr>
        <w:t>1</w:t>
      </w:r>
      <w:r>
        <w:rPr>
          <w:rFonts w:hint="eastAsia"/>
        </w:rPr>
        <w:t>月，人民币在经历大幅贬值的同时，也遭遇了史无前例的显著汇差。</w:t>
      </w:r>
      <w:r w:rsidR="008B0D2D">
        <w:rPr>
          <w:rFonts w:hint="eastAsia"/>
        </w:rPr>
        <w:t>美元兑人民币离岸</w:t>
      </w:r>
      <w:r>
        <w:rPr>
          <w:rFonts w:hint="eastAsia"/>
        </w:rPr>
        <w:t>即期汇率由汇改前的</w:t>
      </w:r>
      <w:r w:rsidR="008B0D2D">
        <w:rPr>
          <w:rFonts w:hint="eastAsia"/>
        </w:rPr>
        <w:t>6.2148</w:t>
      </w:r>
      <w:r w:rsidR="00786EC6">
        <w:rPr>
          <w:rFonts w:hint="eastAsia"/>
        </w:rPr>
        <w:t>一路上</w:t>
      </w:r>
      <w:r>
        <w:rPr>
          <w:rFonts w:hint="eastAsia"/>
        </w:rPr>
        <w:t>行至</w:t>
      </w:r>
      <w:r>
        <w:rPr>
          <w:rFonts w:hint="eastAsia"/>
        </w:rPr>
        <w:t>1</w:t>
      </w:r>
      <w:r>
        <w:rPr>
          <w:rFonts w:hint="eastAsia"/>
        </w:rPr>
        <w:t>月</w:t>
      </w:r>
      <w:r w:rsidR="008B0D2D">
        <w:rPr>
          <w:rFonts w:hint="eastAsia"/>
        </w:rPr>
        <w:t>6</w:t>
      </w:r>
      <w:r>
        <w:rPr>
          <w:rFonts w:hint="eastAsia"/>
        </w:rPr>
        <w:t>日的</w:t>
      </w:r>
      <w:r w:rsidR="008B0D2D">
        <w:rPr>
          <w:rFonts w:hint="eastAsia"/>
        </w:rPr>
        <w:t>6.6959</w:t>
      </w:r>
      <w:r>
        <w:rPr>
          <w:rFonts w:hint="eastAsia"/>
        </w:rPr>
        <w:t>，</w:t>
      </w:r>
      <w:r w:rsidR="00786EC6">
        <w:rPr>
          <w:rFonts w:hint="eastAsia"/>
        </w:rPr>
        <w:t>人民币</w:t>
      </w:r>
      <w:r>
        <w:rPr>
          <w:rFonts w:hint="eastAsia"/>
        </w:rPr>
        <w:t>贬值</w:t>
      </w:r>
      <w:r w:rsidR="00786EC6">
        <w:rPr>
          <w:rFonts w:hint="eastAsia"/>
        </w:rPr>
        <w:t>7.74%</w:t>
      </w:r>
      <w:r w:rsidR="00786EC6">
        <w:rPr>
          <w:rFonts w:hint="eastAsia"/>
        </w:rPr>
        <w:t>；</w:t>
      </w:r>
      <w:r>
        <w:rPr>
          <w:rFonts w:hint="eastAsia"/>
        </w:rPr>
        <w:t>期间在岸市场与离岸市场汇率显著分化，汇差</w:t>
      </w:r>
      <w:r w:rsidR="00501121">
        <w:rPr>
          <w:rFonts w:hint="eastAsia"/>
        </w:rPr>
        <w:t>数度突破</w:t>
      </w:r>
      <w:r w:rsidR="00501121">
        <w:rPr>
          <w:rFonts w:hint="eastAsia"/>
        </w:rPr>
        <w:t>1000</w:t>
      </w:r>
      <w:r w:rsidR="00501121">
        <w:rPr>
          <w:rFonts w:hint="eastAsia"/>
        </w:rPr>
        <w:t>个基点，</w:t>
      </w:r>
      <w:r w:rsidR="00501121">
        <w:rPr>
          <w:rFonts w:hint="eastAsia"/>
        </w:rPr>
        <w:t>1</w:t>
      </w:r>
      <w:r w:rsidR="00501121">
        <w:rPr>
          <w:rFonts w:hint="eastAsia"/>
        </w:rPr>
        <w:t>月</w:t>
      </w:r>
      <w:r w:rsidR="00501121">
        <w:rPr>
          <w:rFonts w:hint="eastAsia"/>
        </w:rPr>
        <w:t>6</w:t>
      </w:r>
      <w:r w:rsidR="00501121">
        <w:rPr>
          <w:rFonts w:hint="eastAsia"/>
        </w:rPr>
        <w:t>日更</w:t>
      </w:r>
      <w:r>
        <w:rPr>
          <w:rFonts w:hint="eastAsia"/>
        </w:rPr>
        <w:t>高达</w:t>
      </w:r>
      <w:r w:rsidR="00501121">
        <w:rPr>
          <w:rFonts w:hint="eastAsia"/>
        </w:rPr>
        <w:t>1384</w:t>
      </w:r>
      <w:r w:rsidR="00501121">
        <w:rPr>
          <w:rFonts w:hint="eastAsia"/>
        </w:rPr>
        <w:t>个基</w:t>
      </w:r>
      <w:r>
        <w:rPr>
          <w:rFonts w:hint="eastAsia"/>
        </w:rPr>
        <w:t>点。</w:t>
      </w:r>
      <w:r w:rsidR="005551E8">
        <w:rPr>
          <w:rFonts w:hint="eastAsia"/>
        </w:rPr>
        <w:t>如此罕见而决绝的分化表达了国际投资者对在岸人民币汇率水平的质疑与挑战。</w:t>
      </w:r>
      <w:r w:rsidR="00A25E8D">
        <w:rPr>
          <w:rFonts w:hint="eastAsia"/>
        </w:rPr>
        <w:t>如图</w:t>
      </w:r>
      <w:r w:rsidR="00A25E8D">
        <w:rPr>
          <w:rFonts w:hint="eastAsia"/>
        </w:rPr>
        <w:t>4</w:t>
      </w:r>
      <w:r w:rsidR="00A25E8D">
        <w:rPr>
          <w:rFonts w:hint="eastAsia"/>
        </w:rPr>
        <w:t>所示，</w:t>
      </w:r>
      <w:r w:rsidR="007434E3">
        <w:rPr>
          <w:rFonts w:hint="eastAsia"/>
        </w:rPr>
        <w:t>若以汇差幅度变化与在岸人民币走势来看，这一时期又可分为两个略有差异的阶段。</w:t>
      </w:r>
    </w:p>
    <w:p w:rsidR="00387D51" w:rsidRDefault="00387D51" w:rsidP="00387D51">
      <w:r>
        <w:rPr>
          <w:noProof/>
        </w:rPr>
        <w:drawing>
          <wp:inline distT="0" distB="0" distL="0" distR="0">
            <wp:extent cx="5400675" cy="23907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7D51" w:rsidRPr="002A7A50" w:rsidRDefault="00387D51" w:rsidP="00EE4FC8">
      <w:pPr>
        <w:jc w:val="center"/>
        <w:rPr>
          <w:b/>
        </w:rPr>
      </w:pPr>
      <w:r w:rsidRPr="002A7A50">
        <w:rPr>
          <w:rFonts w:hint="eastAsia"/>
          <w:b/>
        </w:rPr>
        <w:t>图</w:t>
      </w:r>
      <w:r w:rsidR="00A25E8D" w:rsidRPr="002A7A50">
        <w:rPr>
          <w:rFonts w:hint="eastAsia"/>
          <w:b/>
        </w:rPr>
        <w:t>4</w:t>
      </w:r>
      <w:r w:rsidRPr="002A7A50">
        <w:rPr>
          <w:rFonts w:hint="eastAsia"/>
          <w:b/>
        </w:rPr>
        <w:t>：</w:t>
      </w:r>
      <w:r w:rsidRPr="002A7A50">
        <w:rPr>
          <w:rFonts w:hint="eastAsia"/>
          <w:b/>
        </w:rPr>
        <w:t>2015</w:t>
      </w:r>
      <w:r w:rsidRPr="002A7A50">
        <w:rPr>
          <w:rFonts w:hint="eastAsia"/>
          <w:b/>
        </w:rPr>
        <w:t>年以来</w:t>
      </w:r>
      <w:r w:rsidR="005D3431" w:rsidRPr="002A7A50">
        <w:rPr>
          <w:rFonts w:hint="eastAsia"/>
          <w:b/>
        </w:rPr>
        <w:t>美元兑</w:t>
      </w:r>
      <w:r w:rsidRPr="002A7A50">
        <w:rPr>
          <w:rFonts w:hint="eastAsia"/>
          <w:b/>
        </w:rPr>
        <w:t>人民币离岸即期汇率与在岸即期汇率走势</w:t>
      </w:r>
    </w:p>
    <w:p w:rsidR="009F7E0B" w:rsidRDefault="009F7E0B" w:rsidP="00EE4FC8">
      <w:pPr>
        <w:jc w:val="center"/>
      </w:pPr>
      <w:r>
        <w:rPr>
          <w:rFonts w:hint="eastAsia"/>
        </w:rPr>
        <w:t>数据来源：</w:t>
      </w:r>
      <w:r w:rsidR="00E87A50">
        <w:rPr>
          <w:rFonts w:hint="eastAsia"/>
        </w:rPr>
        <w:t>WIND</w:t>
      </w:r>
      <w:r w:rsidR="00E87A50">
        <w:rPr>
          <w:rFonts w:hint="eastAsia"/>
        </w:rPr>
        <w:t>数据库</w:t>
      </w:r>
    </w:p>
    <w:p w:rsidR="00387D51" w:rsidRPr="00E87A50" w:rsidRDefault="00387D51" w:rsidP="00387D51"/>
    <w:p w:rsidR="00230C24" w:rsidRDefault="00230C24" w:rsidP="001D23C3">
      <w:pPr>
        <w:pStyle w:val="2"/>
        <w:numPr>
          <w:ilvl w:val="0"/>
          <w:numId w:val="6"/>
        </w:numPr>
        <w:ind w:leftChars="0" w:right="210"/>
      </w:pPr>
      <w:r>
        <w:rPr>
          <w:rFonts w:hint="eastAsia"/>
        </w:rPr>
        <w:t>第一阶段：</w:t>
      </w:r>
      <w:r>
        <w:rPr>
          <w:rFonts w:hint="eastAsia"/>
        </w:rPr>
        <w:t>2015</w:t>
      </w:r>
      <w:r>
        <w:rPr>
          <w:rFonts w:hint="eastAsia"/>
        </w:rPr>
        <w:t>年</w:t>
      </w:r>
      <w:r>
        <w:rPr>
          <w:rFonts w:hint="eastAsia"/>
        </w:rPr>
        <w:t>8</w:t>
      </w:r>
      <w:r>
        <w:rPr>
          <w:rFonts w:hint="eastAsia"/>
        </w:rPr>
        <w:t>月</w:t>
      </w:r>
      <w:r>
        <w:rPr>
          <w:rFonts w:hint="eastAsia"/>
        </w:rPr>
        <w:t>11</w:t>
      </w:r>
      <w:r>
        <w:rPr>
          <w:rFonts w:hint="eastAsia"/>
        </w:rPr>
        <w:t>日至</w:t>
      </w:r>
      <w:r>
        <w:rPr>
          <w:rFonts w:hint="eastAsia"/>
        </w:rPr>
        <w:t>9</w:t>
      </w:r>
      <w:r>
        <w:rPr>
          <w:rFonts w:hint="eastAsia"/>
        </w:rPr>
        <w:t>月末</w:t>
      </w:r>
    </w:p>
    <w:p w:rsidR="00230C24" w:rsidRDefault="00230C24" w:rsidP="007434E3">
      <w:pPr>
        <w:ind w:firstLine="420"/>
      </w:pPr>
      <w:r>
        <w:rPr>
          <w:rFonts w:hint="eastAsia"/>
        </w:rPr>
        <w:t>该阶段</w:t>
      </w:r>
      <w:r w:rsidR="007434E3">
        <w:rPr>
          <w:rFonts w:hint="eastAsia"/>
        </w:rPr>
        <w:t>在岸人民币汇率稳健，而离岸汇率低位震荡</w:t>
      </w:r>
      <w:r w:rsidR="005551E8">
        <w:rPr>
          <w:rFonts w:hint="eastAsia"/>
        </w:rPr>
        <w:t>，最终以离岸汇率被迫升值、汇差</w:t>
      </w:r>
      <w:r w:rsidR="00387D51">
        <w:rPr>
          <w:rFonts w:hint="eastAsia"/>
        </w:rPr>
        <w:t>倒挂收尾</w:t>
      </w:r>
      <w:r w:rsidR="007434E3">
        <w:rPr>
          <w:rFonts w:hint="eastAsia"/>
        </w:rPr>
        <w:t>。</w:t>
      </w:r>
      <w:r w:rsidR="008A682F">
        <w:rPr>
          <w:rFonts w:hint="eastAsia"/>
        </w:rPr>
        <w:t>分化始于</w:t>
      </w:r>
      <w:r w:rsidR="00F13023">
        <w:rPr>
          <w:rFonts w:hint="eastAsia"/>
        </w:rPr>
        <w:t>“</w:t>
      </w:r>
      <w:r w:rsidR="00F13023">
        <w:rPr>
          <w:rFonts w:hint="eastAsia"/>
        </w:rPr>
        <w:t>811</w:t>
      </w:r>
      <w:r w:rsidR="00F13023">
        <w:rPr>
          <w:rFonts w:hint="eastAsia"/>
        </w:rPr>
        <w:t>”汇改</w:t>
      </w:r>
      <w:r w:rsidR="008A682F">
        <w:rPr>
          <w:rFonts w:hint="eastAsia"/>
        </w:rPr>
        <w:t>横空出世：彼时央行将人民币兑美元汇率较前一日下调</w:t>
      </w:r>
      <w:r w:rsidR="008A682F">
        <w:rPr>
          <w:rFonts w:hint="eastAsia"/>
        </w:rPr>
        <w:t>1.9%</w:t>
      </w:r>
      <w:r w:rsidR="008A682F">
        <w:rPr>
          <w:rFonts w:hint="eastAsia"/>
        </w:rPr>
        <w:t>，</w:t>
      </w:r>
      <w:r w:rsidR="00921C99">
        <w:rPr>
          <w:rFonts w:hint="eastAsia"/>
        </w:rPr>
        <w:t>引发</w:t>
      </w:r>
      <w:r w:rsidR="008A682F">
        <w:rPr>
          <w:rFonts w:hint="eastAsia"/>
        </w:rPr>
        <w:t>金融市场</w:t>
      </w:r>
      <w:r w:rsidR="00921C99">
        <w:rPr>
          <w:rFonts w:hint="eastAsia"/>
        </w:rPr>
        <w:t>普遍</w:t>
      </w:r>
      <w:r w:rsidR="008A682F">
        <w:rPr>
          <w:rFonts w:hint="eastAsia"/>
        </w:rPr>
        <w:t>震惊，</w:t>
      </w:r>
      <w:r w:rsidR="00921C99">
        <w:rPr>
          <w:rFonts w:hint="eastAsia"/>
        </w:rPr>
        <w:t>离岸汇率当日下挫逾</w:t>
      </w:r>
      <w:r w:rsidR="00921C99">
        <w:rPr>
          <w:rFonts w:hint="eastAsia"/>
        </w:rPr>
        <w:t>3%</w:t>
      </w:r>
      <w:r w:rsidR="00921C99">
        <w:rPr>
          <w:rFonts w:hint="eastAsia"/>
        </w:rPr>
        <w:t>，汇差由前一日</w:t>
      </w:r>
      <w:r w:rsidR="00921C99">
        <w:rPr>
          <w:rFonts w:hint="eastAsia"/>
        </w:rPr>
        <w:t>51</w:t>
      </w:r>
      <w:r w:rsidR="00804F26">
        <w:rPr>
          <w:rFonts w:hint="eastAsia"/>
        </w:rPr>
        <w:t>个基点迅速扩大</w:t>
      </w:r>
      <w:r w:rsidR="00921C99">
        <w:rPr>
          <w:rFonts w:hint="eastAsia"/>
        </w:rPr>
        <w:t>至近</w:t>
      </w:r>
      <w:r w:rsidR="00921C99">
        <w:rPr>
          <w:rFonts w:hint="eastAsia"/>
        </w:rPr>
        <w:t>800</w:t>
      </w:r>
      <w:r w:rsidR="00921C99">
        <w:rPr>
          <w:rFonts w:hint="eastAsia"/>
        </w:rPr>
        <w:t>个基点。</w:t>
      </w:r>
      <w:r w:rsidR="001B6EA0">
        <w:rPr>
          <w:rFonts w:hint="eastAsia"/>
        </w:rPr>
        <w:t>一方面，离岸汇率跳水体现了全球投资者对意外汇改事件本身的强烈反应，另一方面，汇改也恰好为蛰伏已久的看跌势力提供了出场契机。</w:t>
      </w:r>
      <w:r w:rsidR="003251C3">
        <w:rPr>
          <w:rFonts w:hint="eastAsia"/>
        </w:rPr>
        <w:t>由于投资增速持续下滑、出口形势恶化</w:t>
      </w:r>
      <w:r w:rsidR="00883C63">
        <w:rPr>
          <w:rFonts w:hint="eastAsia"/>
        </w:rPr>
        <w:t>，叠加国内“股灾”造成的金融动荡，贬值预期</w:t>
      </w:r>
      <w:r w:rsidR="00883C63">
        <w:rPr>
          <w:rFonts w:hint="eastAsia"/>
        </w:rPr>
        <w:t>+</w:t>
      </w:r>
      <w:r w:rsidR="00883C63">
        <w:rPr>
          <w:rFonts w:hint="eastAsia"/>
        </w:rPr>
        <w:t>资产荒诱发资本流出，最终将汇改事件作为贬值压力释放窗口。</w:t>
      </w:r>
      <w:r>
        <w:rPr>
          <w:rFonts w:hint="eastAsia"/>
        </w:rPr>
        <w:t>8</w:t>
      </w:r>
      <w:r>
        <w:rPr>
          <w:rFonts w:hint="eastAsia"/>
        </w:rPr>
        <w:t>月，银行代客结售汇逆差与代客远期结售汇签约逆差分别达到前所未有的</w:t>
      </w:r>
      <w:r>
        <w:rPr>
          <w:rFonts w:hint="eastAsia"/>
        </w:rPr>
        <w:t>8071</w:t>
      </w:r>
      <w:r>
        <w:rPr>
          <w:rFonts w:hint="eastAsia"/>
        </w:rPr>
        <w:t>亿与</w:t>
      </w:r>
      <w:r>
        <w:rPr>
          <w:rFonts w:hint="eastAsia"/>
        </w:rPr>
        <w:t>4284</w:t>
      </w:r>
      <w:r>
        <w:rPr>
          <w:rFonts w:hint="eastAsia"/>
        </w:rPr>
        <w:t>亿元人民币，资本流出欲求可见一斑。</w:t>
      </w:r>
    </w:p>
    <w:p w:rsidR="00B65F98" w:rsidRDefault="00B65F98" w:rsidP="007434E3">
      <w:pPr>
        <w:ind w:firstLine="420"/>
      </w:pPr>
      <w:r>
        <w:rPr>
          <w:rFonts w:hint="eastAsia"/>
        </w:rPr>
        <w:t>为避免引发汇市风险，同期央行对在岸汇率施加了明显控制，在加紧购汇背景审核的同时，对代客远期售汇业务开收</w:t>
      </w:r>
      <w:r>
        <w:rPr>
          <w:rFonts w:hint="eastAsia"/>
        </w:rPr>
        <w:t>20%</w:t>
      </w:r>
      <w:r>
        <w:rPr>
          <w:rFonts w:hint="eastAsia"/>
        </w:rPr>
        <w:t>外汇风险准备金，打击远期空头。由于在岸汇率无法主动靠近离岸汇率，汇差</w:t>
      </w:r>
      <w:r w:rsidR="005A3855">
        <w:rPr>
          <w:rFonts w:hint="eastAsia"/>
        </w:rPr>
        <w:t>动荡持续，直至央行在离岸市场</w:t>
      </w:r>
      <w:r w:rsidR="00FB28A1">
        <w:rPr>
          <w:rFonts w:hint="eastAsia"/>
        </w:rPr>
        <w:t>的</w:t>
      </w:r>
      <w:r w:rsidR="005A3855">
        <w:rPr>
          <w:rFonts w:hint="eastAsia"/>
        </w:rPr>
        <w:t>博弈</w:t>
      </w:r>
      <w:r w:rsidR="00FB28A1">
        <w:rPr>
          <w:rFonts w:hint="eastAsia"/>
        </w:rPr>
        <w:t>中</w:t>
      </w:r>
      <w:r w:rsidR="005A3855">
        <w:rPr>
          <w:rFonts w:hint="eastAsia"/>
        </w:rPr>
        <w:t>取胜。</w:t>
      </w:r>
    </w:p>
    <w:p w:rsidR="00230C24" w:rsidRDefault="00230C24" w:rsidP="001D23C3">
      <w:pPr>
        <w:pStyle w:val="2"/>
        <w:numPr>
          <w:ilvl w:val="0"/>
          <w:numId w:val="6"/>
        </w:numPr>
        <w:ind w:leftChars="0" w:right="210"/>
      </w:pPr>
      <w:r>
        <w:rPr>
          <w:rFonts w:hint="eastAsia"/>
        </w:rPr>
        <w:t>第二阶段：</w:t>
      </w:r>
      <w:r>
        <w:rPr>
          <w:rFonts w:hint="eastAsia"/>
        </w:rPr>
        <w:t>2015</w:t>
      </w:r>
      <w:r>
        <w:rPr>
          <w:rFonts w:hint="eastAsia"/>
        </w:rPr>
        <w:t>年</w:t>
      </w:r>
      <w:r>
        <w:rPr>
          <w:rFonts w:hint="eastAsia"/>
        </w:rPr>
        <w:t>11</w:t>
      </w:r>
      <w:r>
        <w:rPr>
          <w:rFonts w:hint="eastAsia"/>
        </w:rPr>
        <w:t>月至</w:t>
      </w:r>
      <w:r>
        <w:rPr>
          <w:rFonts w:hint="eastAsia"/>
        </w:rPr>
        <w:t>2016</w:t>
      </w:r>
      <w:r>
        <w:rPr>
          <w:rFonts w:hint="eastAsia"/>
        </w:rPr>
        <w:t>年</w:t>
      </w:r>
      <w:r>
        <w:rPr>
          <w:rFonts w:hint="eastAsia"/>
        </w:rPr>
        <w:t>1</w:t>
      </w:r>
      <w:r>
        <w:rPr>
          <w:rFonts w:hint="eastAsia"/>
        </w:rPr>
        <w:t>月</w:t>
      </w:r>
    </w:p>
    <w:p w:rsidR="007434E3" w:rsidRDefault="00230C24" w:rsidP="007434E3">
      <w:pPr>
        <w:ind w:firstLine="420"/>
      </w:pPr>
      <w:r>
        <w:rPr>
          <w:rFonts w:hint="eastAsia"/>
        </w:rPr>
        <w:t>该阶段</w:t>
      </w:r>
      <w:r w:rsidR="00A20F97">
        <w:rPr>
          <w:rFonts w:hint="eastAsia"/>
        </w:rPr>
        <w:t>离岸人民币汇率一路下行，在岸人民币承压跟随贬值，汇率分化表现为同向走势下的持续汇差。</w:t>
      </w:r>
      <w:r w:rsidR="00D7449E">
        <w:rPr>
          <w:rFonts w:hint="eastAsia"/>
        </w:rPr>
        <w:t>市场方面，</w:t>
      </w:r>
      <w:r w:rsidR="007D256F">
        <w:rPr>
          <w:rFonts w:hint="eastAsia"/>
        </w:rPr>
        <w:t>这一轮贬值正处于美元走</w:t>
      </w:r>
      <w:r w:rsidR="00D7449E">
        <w:rPr>
          <w:rFonts w:hint="eastAsia"/>
        </w:rPr>
        <w:t>强阶段。由于投资者</w:t>
      </w:r>
      <w:r w:rsidR="007D256F">
        <w:rPr>
          <w:rFonts w:hint="eastAsia"/>
        </w:rPr>
        <w:t>对美联</w:t>
      </w:r>
      <w:r w:rsidR="00592D8E">
        <w:rPr>
          <w:rFonts w:hint="eastAsia"/>
        </w:rPr>
        <w:t>储危机后首次加息的预期不断升温，美元指数自</w:t>
      </w:r>
      <w:r w:rsidR="007D256F">
        <w:rPr>
          <w:rFonts w:hint="eastAsia"/>
        </w:rPr>
        <w:t>2015</w:t>
      </w:r>
      <w:r w:rsidR="007D256F">
        <w:rPr>
          <w:rFonts w:hint="eastAsia"/>
        </w:rPr>
        <w:t>年</w:t>
      </w:r>
      <w:r w:rsidR="007D256F">
        <w:rPr>
          <w:rFonts w:hint="eastAsia"/>
        </w:rPr>
        <w:t>10</w:t>
      </w:r>
      <w:r w:rsidR="007D256F">
        <w:rPr>
          <w:rFonts w:hint="eastAsia"/>
        </w:rPr>
        <w:t>月中旬</w:t>
      </w:r>
      <w:r w:rsidR="00592D8E">
        <w:rPr>
          <w:rFonts w:hint="eastAsia"/>
        </w:rPr>
        <w:t>的</w:t>
      </w:r>
      <w:r w:rsidR="00592D8E">
        <w:rPr>
          <w:rFonts w:hint="eastAsia"/>
        </w:rPr>
        <w:t>94</w:t>
      </w:r>
      <w:r w:rsidR="00592D8E">
        <w:rPr>
          <w:rFonts w:hint="eastAsia"/>
        </w:rPr>
        <w:t>低位强势攀升，在</w:t>
      </w:r>
      <w:r w:rsidR="007D256F">
        <w:rPr>
          <w:rFonts w:hint="eastAsia"/>
        </w:rPr>
        <w:t>1</w:t>
      </w:r>
      <w:r w:rsidR="00592D8E">
        <w:rPr>
          <w:rFonts w:hint="eastAsia"/>
        </w:rPr>
        <w:t>1</w:t>
      </w:r>
      <w:r w:rsidR="00592D8E">
        <w:rPr>
          <w:rFonts w:hint="eastAsia"/>
        </w:rPr>
        <w:t>月末一度站上</w:t>
      </w:r>
      <w:r w:rsidR="00592D8E">
        <w:rPr>
          <w:rFonts w:hint="eastAsia"/>
        </w:rPr>
        <w:t>100</w:t>
      </w:r>
      <w:r w:rsidR="00592D8E">
        <w:rPr>
          <w:rFonts w:hint="eastAsia"/>
        </w:rPr>
        <w:t>关口</w:t>
      </w:r>
      <w:r w:rsidR="007D256F">
        <w:rPr>
          <w:rFonts w:hint="eastAsia"/>
        </w:rPr>
        <w:t>，对</w:t>
      </w:r>
      <w:r w:rsidR="00D7449E">
        <w:rPr>
          <w:rFonts w:hint="eastAsia"/>
        </w:rPr>
        <w:t>包括人民币在内的</w:t>
      </w:r>
      <w:r w:rsidR="007D256F">
        <w:rPr>
          <w:rFonts w:hint="eastAsia"/>
        </w:rPr>
        <w:t>其余货币形成压力。</w:t>
      </w:r>
      <w:r w:rsidR="00D7449E">
        <w:rPr>
          <w:rFonts w:hint="eastAsia"/>
        </w:rPr>
        <w:t>此外，人民币加入</w:t>
      </w:r>
      <w:r w:rsidR="00D7449E">
        <w:rPr>
          <w:rFonts w:hint="eastAsia"/>
        </w:rPr>
        <w:t>SDR</w:t>
      </w:r>
      <w:r w:rsidR="00D7449E">
        <w:rPr>
          <w:rFonts w:hint="eastAsia"/>
        </w:rPr>
        <w:t>的消息</w:t>
      </w:r>
      <w:r w:rsidR="00D7449E">
        <w:rPr>
          <w:rFonts w:hint="eastAsia"/>
        </w:rPr>
        <w:lastRenderedPageBreak/>
        <w:t>使得市场预期后续人民币汇率波动更趋自由化，增强看空势力信心。政策方面，</w:t>
      </w:r>
      <w:r w:rsidR="007D256F">
        <w:rPr>
          <w:rFonts w:hint="eastAsia"/>
        </w:rPr>
        <w:t>人民币汇改有意淡化与美元的联系，</w:t>
      </w:r>
      <w:r w:rsidR="007D256F">
        <w:rPr>
          <w:rFonts w:hint="eastAsia"/>
        </w:rPr>
        <w:t>CFETS</w:t>
      </w:r>
      <w:r w:rsidR="00D90CA7">
        <w:rPr>
          <w:rFonts w:hint="eastAsia"/>
        </w:rPr>
        <w:t>的推出鲜明地表现出</w:t>
      </w:r>
      <w:r w:rsidR="007D256F">
        <w:rPr>
          <w:rFonts w:hint="eastAsia"/>
        </w:rPr>
        <w:t>央行</w:t>
      </w:r>
      <w:r w:rsidR="00D90CA7">
        <w:rPr>
          <w:rFonts w:hint="eastAsia"/>
        </w:rPr>
        <w:t>意欲重塑市场对人民币汇率走势的衡量范式</w:t>
      </w:r>
      <w:r w:rsidR="00592D8E">
        <w:rPr>
          <w:rFonts w:hint="eastAsia"/>
        </w:rPr>
        <w:t>，由此央行对人民币兑美元走弱的干预力度明显收敛</w:t>
      </w:r>
      <w:r w:rsidR="00D7449E">
        <w:rPr>
          <w:rFonts w:hint="eastAsia"/>
        </w:rPr>
        <w:t>。同时，官方对贬值的容许也</w:t>
      </w:r>
      <w:r w:rsidR="00592D8E">
        <w:rPr>
          <w:rFonts w:hint="eastAsia"/>
        </w:rPr>
        <w:t>包含对美联储加息及季末年末换汇的压力释放意图。</w:t>
      </w:r>
    </w:p>
    <w:p w:rsidR="00592D8E" w:rsidRDefault="00592D8E" w:rsidP="007434E3">
      <w:pPr>
        <w:ind w:firstLine="420"/>
      </w:pPr>
      <w:r>
        <w:rPr>
          <w:rFonts w:hint="eastAsia"/>
        </w:rPr>
        <w:t>在央行默许的背景下，在岸</w:t>
      </w:r>
      <w:r w:rsidR="005D3431">
        <w:rPr>
          <w:rFonts w:hint="eastAsia"/>
        </w:rPr>
        <w:t>汇率</w:t>
      </w:r>
      <w:r>
        <w:rPr>
          <w:rFonts w:hint="eastAsia"/>
        </w:rPr>
        <w:t>跟随离岸行情持续平行走跌，</w:t>
      </w:r>
      <w:r w:rsidR="005D3431">
        <w:rPr>
          <w:rFonts w:hint="eastAsia"/>
        </w:rPr>
        <w:t>而在岸汇率中间价的这种跟随恰好构成</w:t>
      </w:r>
      <w:r w:rsidR="007B7C66">
        <w:rPr>
          <w:rFonts w:hint="eastAsia"/>
        </w:rPr>
        <w:t>对</w:t>
      </w:r>
      <w:r w:rsidR="005D3431">
        <w:rPr>
          <w:rFonts w:hint="eastAsia"/>
        </w:rPr>
        <w:t>离岸贬值预期</w:t>
      </w:r>
      <w:r w:rsidR="007B7C66">
        <w:rPr>
          <w:rFonts w:hint="eastAsia"/>
        </w:rPr>
        <w:t>的印证，因</w:t>
      </w:r>
      <w:r w:rsidR="005D3431">
        <w:rPr>
          <w:rFonts w:hint="eastAsia"/>
        </w:rPr>
        <w:t>而又助推离岸人</w:t>
      </w:r>
      <w:r w:rsidR="007B7C66">
        <w:rPr>
          <w:rFonts w:hint="eastAsia"/>
        </w:rPr>
        <w:t>民币汇率的进一步分化</w:t>
      </w:r>
      <w:r w:rsidR="005D3431">
        <w:rPr>
          <w:rFonts w:hint="eastAsia"/>
        </w:rPr>
        <w:t>，陷入循环加强状态。</w:t>
      </w:r>
      <w:r w:rsidR="007B7C66">
        <w:rPr>
          <w:rFonts w:hint="eastAsia"/>
        </w:rPr>
        <w:t>由于</w:t>
      </w:r>
      <w:r w:rsidR="007B7C66">
        <w:rPr>
          <w:rFonts w:hint="eastAsia"/>
        </w:rPr>
        <w:t>2016</w:t>
      </w:r>
      <w:r w:rsidR="007B7C66">
        <w:rPr>
          <w:rFonts w:hint="eastAsia"/>
        </w:rPr>
        <w:t>年年初人民币快速贬值引起全球金融市场不安，同时超过</w:t>
      </w:r>
      <w:r w:rsidR="007B7C66">
        <w:rPr>
          <w:rFonts w:hint="eastAsia"/>
        </w:rPr>
        <w:t>1000</w:t>
      </w:r>
      <w:r w:rsidR="00B46FC5">
        <w:rPr>
          <w:rFonts w:hint="eastAsia"/>
        </w:rPr>
        <w:t>基点的汇差使套汇活动危及金融秩序，央行最终出手，在离岸市场大量买入人民币抛售美元，同时授意中资银行削减人民币出借，离岸人民币流动性骤然趋紧，</w:t>
      </w:r>
      <w:r w:rsidR="00B46FC5">
        <w:rPr>
          <w:rFonts w:hint="eastAsia"/>
        </w:rPr>
        <w:t>1</w:t>
      </w:r>
      <w:r w:rsidR="00B46FC5">
        <w:rPr>
          <w:rFonts w:hint="eastAsia"/>
        </w:rPr>
        <w:t>月</w:t>
      </w:r>
      <w:r w:rsidR="00B46FC5">
        <w:rPr>
          <w:rFonts w:hint="eastAsia"/>
        </w:rPr>
        <w:t>12</w:t>
      </w:r>
      <w:r w:rsidR="00B46FC5">
        <w:rPr>
          <w:rFonts w:hint="eastAsia"/>
        </w:rPr>
        <w:t>日</w:t>
      </w:r>
      <w:r w:rsidR="00B46FC5">
        <w:rPr>
          <w:rFonts w:hint="eastAsia"/>
        </w:rPr>
        <w:t>HIBOR</w:t>
      </w:r>
      <w:r w:rsidR="00B46FC5">
        <w:rPr>
          <w:rFonts w:hint="eastAsia"/>
        </w:rPr>
        <w:t>飙升至</w:t>
      </w:r>
      <w:r w:rsidR="00B46FC5">
        <w:rPr>
          <w:rFonts w:hint="eastAsia"/>
        </w:rPr>
        <w:t>66.82%</w:t>
      </w:r>
      <w:r w:rsidR="00B46FC5">
        <w:rPr>
          <w:rFonts w:hint="eastAsia"/>
        </w:rPr>
        <w:t>，最终使离岸汇率强行升值回归。</w:t>
      </w:r>
    </w:p>
    <w:p w:rsidR="004F6D04" w:rsidRDefault="004F6D04" w:rsidP="007434E3">
      <w:pPr>
        <w:ind w:firstLine="420"/>
      </w:pPr>
      <w:r>
        <w:rPr>
          <w:rFonts w:hint="eastAsia"/>
        </w:rPr>
        <w:t>离岸汇率对在岸汇率的低位背离及其剧烈波动体现了国际资本对人民币走势的贬值预期，而这种预期既是中国经济短期低迷形势下资本流出的结果，反过来又强化了资本流出的动因。</w:t>
      </w:r>
    </w:p>
    <w:p w:rsidR="004F6D04" w:rsidRPr="004F6D04" w:rsidRDefault="004F6D04" w:rsidP="004F6D04">
      <w:pPr>
        <w:pStyle w:val="2"/>
        <w:ind w:left="210" w:right="210"/>
      </w:pPr>
      <w:r>
        <w:rPr>
          <w:rFonts w:hint="eastAsia"/>
        </w:rPr>
        <w:t>3</w:t>
      </w:r>
      <w:r>
        <w:rPr>
          <w:rFonts w:hint="eastAsia"/>
        </w:rPr>
        <w:t>．后续</w:t>
      </w:r>
      <w:r w:rsidR="00985355">
        <w:rPr>
          <w:rFonts w:hint="eastAsia"/>
        </w:rPr>
        <w:t>特点</w:t>
      </w:r>
    </w:p>
    <w:p w:rsidR="00DE1EAF" w:rsidRPr="007434E3" w:rsidRDefault="004F6D04" w:rsidP="007434E3">
      <w:pPr>
        <w:ind w:firstLine="420"/>
      </w:pPr>
      <w:r>
        <w:rPr>
          <w:rFonts w:hint="eastAsia"/>
        </w:rPr>
        <w:t>自</w:t>
      </w:r>
      <w:r>
        <w:rPr>
          <w:rFonts w:hint="eastAsia"/>
        </w:rPr>
        <w:t>2016</w:t>
      </w:r>
      <w:r>
        <w:rPr>
          <w:rFonts w:hint="eastAsia"/>
        </w:rPr>
        <w:t>年</w:t>
      </w:r>
      <w:r>
        <w:rPr>
          <w:rFonts w:hint="eastAsia"/>
        </w:rPr>
        <w:t>2</w:t>
      </w:r>
      <w:r>
        <w:rPr>
          <w:rFonts w:hint="eastAsia"/>
        </w:rPr>
        <w:t>月起，</w:t>
      </w:r>
      <w:r w:rsidR="001E1BA8">
        <w:rPr>
          <w:rFonts w:hint="eastAsia"/>
        </w:rPr>
        <w:t>人民币在岸汇率与离岸汇率走势步调基本一致，汇差亦</w:t>
      </w:r>
      <w:r w:rsidR="009704B0">
        <w:rPr>
          <w:rFonts w:hint="eastAsia"/>
        </w:rPr>
        <w:t>大幅</w:t>
      </w:r>
      <w:r w:rsidR="001E1BA8">
        <w:rPr>
          <w:rFonts w:hint="eastAsia"/>
        </w:rPr>
        <w:t>收窄，市场分化情绪较之前两个阶段明显改观。然而，在岸离岸汇率演化变动的一些新特点值得我们关注。首先，从两种汇率背离程度来看，尽管汇差趋于平稳，但</w:t>
      </w:r>
      <w:r w:rsidR="00EB71D1">
        <w:rPr>
          <w:rFonts w:hint="eastAsia"/>
        </w:rPr>
        <w:t>其运行中枢已明显上移，亦即日常分化较汇改之前更为明显。</w:t>
      </w:r>
      <w:r w:rsidR="00EB71D1">
        <w:rPr>
          <w:rFonts w:hint="eastAsia"/>
        </w:rPr>
        <w:t>2014</w:t>
      </w:r>
      <w:r w:rsidR="00EB71D1">
        <w:rPr>
          <w:rFonts w:hint="eastAsia"/>
        </w:rPr>
        <w:t>年及</w:t>
      </w:r>
      <w:r w:rsidR="00EB71D1">
        <w:rPr>
          <w:rFonts w:hint="eastAsia"/>
        </w:rPr>
        <w:t>2015</w:t>
      </w:r>
      <w:r w:rsidR="00EB71D1">
        <w:rPr>
          <w:rFonts w:hint="eastAsia"/>
        </w:rPr>
        <w:t>年</w:t>
      </w:r>
      <w:r w:rsidR="00EB71D1">
        <w:rPr>
          <w:rFonts w:hint="eastAsia"/>
        </w:rPr>
        <w:t>1-7</w:t>
      </w:r>
      <w:r w:rsidR="00EB71D1">
        <w:rPr>
          <w:rFonts w:hint="eastAsia"/>
        </w:rPr>
        <w:t>月日汇差绝对值平均数分别为</w:t>
      </w:r>
      <w:r w:rsidR="00EB71D1">
        <w:rPr>
          <w:rFonts w:hint="eastAsia"/>
        </w:rPr>
        <w:t>57</w:t>
      </w:r>
      <w:r w:rsidR="00EB71D1">
        <w:rPr>
          <w:rFonts w:hint="eastAsia"/>
        </w:rPr>
        <w:t>个基点和</w:t>
      </w:r>
      <w:r w:rsidR="00EB71D1">
        <w:rPr>
          <w:rFonts w:hint="eastAsia"/>
        </w:rPr>
        <w:t>59</w:t>
      </w:r>
      <w:r w:rsidR="00EB71D1">
        <w:rPr>
          <w:rFonts w:hint="eastAsia"/>
        </w:rPr>
        <w:t>个基点，而</w:t>
      </w:r>
      <w:r w:rsidR="00EB71D1">
        <w:rPr>
          <w:rFonts w:hint="eastAsia"/>
        </w:rPr>
        <w:t>2016</w:t>
      </w:r>
      <w:r w:rsidR="00EB71D1">
        <w:rPr>
          <w:rFonts w:hint="eastAsia"/>
        </w:rPr>
        <w:t>年</w:t>
      </w:r>
      <w:r w:rsidR="00EB71D1">
        <w:rPr>
          <w:rFonts w:hint="eastAsia"/>
        </w:rPr>
        <w:t>2</w:t>
      </w:r>
      <w:r w:rsidR="00EB71D1">
        <w:rPr>
          <w:rFonts w:hint="eastAsia"/>
        </w:rPr>
        <w:t>月以来这一指标已显著扩大为</w:t>
      </w:r>
      <w:r w:rsidR="00EB71D1">
        <w:rPr>
          <w:rFonts w:hint="eastAsia"/>
        </w:rPr>
        <w:t>105</w:t>
      </w:r>
      <w:r w:rsidR="00EB71D1">
        <w:rPr>
          <w:rFonts w:hint="eastAsia"/>
        </w:rPr>
        <w:t>个基点。其次，从两种汇率背离方向来看，</w:t>
      </w:r>
      <w:r w:rsidR="00985355">
        <w:rPr>
          <w:rFonts w:hint="eastAsia"/>
        </w:rPr>
        <w:t>汇改后离岸汇率较在岸汇率普遍走低的趋势得以延续，在岸汇率持续承受贬值压力。</w:t>
      </w:r>
      <w:r w:rsidR="009704B0">
        <w:rPr>
          <w:rFonts w:hint="eastAsia"/>
        </w:rPr>
        <w:t>2014</w:t>
      </w:r>
      <w:r w:rsidR="009704B0">
        <w:rPr>
          <w:rFonts w:hint="eastAsia"/>
        </w:rPr>
        <w:t>年</w:t>
      </w:r>
      <w:r w:rsidR="00FC2964">
        <w:rPr>
          <w:rFonts w:hint="eastAsia"/>
        </w:rPr>
        <w:t>离岸汇率对在岸汇率的背离有正有负，分布大体均衡，日均而言离岸汇率高于在岸</w:t>
      </w:r>
      <w:r w:rsidR="00FC2964">
        <w:rPr>
          <w:rFonts w:hint="eastAsia"/>
        </w:rPr>
        <w:t>9</w:t>
      </w:r>
      <w:r w:rsidR="00FC2964">
        <w:rPr>
          <w:rFonts w:hint="eastAsia"/>
        </w:rPr>
        <w:t>个基点；</w:t>
      </w:r>
      <w:r w:rsidR="00FC2964">
        <w:rPr>
          <w:rFonts w:hint="eastAsia"/>
        </w:rPr>
        <w:t>2015</w:t>
      </w:r>
      <w:r w:rsidR="00FC2964">
        <w:rPr>
          <w:rFonts w:hint="eastAsia"/>
        </w:rPr>
        <w:t>年</w:t>
      </w:r>
      <w:r w:rsidR="00FC2964">
        <w:rPr>
          <w:rFonts w:hint="eastAsia"/>
        </w:rPr>
        <w:t>1-7</w:t>
      </w:r>
      <w:r w:rsidR="00FC2964">
        <w:rPr>
          <w:rFonts w:hint="eastAsia"/>
        </w:rPr>
        <w:t>月，离岸汇率开始低于在岸汇率，日均偏离</w:t>
      </w:r>
      <w:r w:rsidR="00FC2964">
        <w:rPr>
          <w:rFonts w:hint="eastAsia"/>
        </w:rPr>
        <w:t>59</w:t>
      </w:r>
      <w:r w:rsidR="00FC2964">
        <w:rPr>
          <w:rFonts w:hint="eastAsia"/>
        </w:rPr>
        <w:t>个基点；</w:t>
      </w:r>
      <w:r w:rsidR="009C49CC">
        <w:rPr>
          <w:rFonts w:hint="eastAsia"/>
        </w:rPr>
        <w:t>而</w:t>
      </w:r>
      <w:r w:rsidR="00FC2964">
        <w:rPr>
          <w:rFonts w:hint="eastAsia"/>
        </w:rPr>
        <w:t>2016</w:t>
      </w:r>
      <w:r w:rsidR="00FC2964">
        <w:rPr>
          <w:rFonts w:hint="eastAsia"/>
        </w:rPr>
        <w:t>年以来这一数值已经增至</w:t>
      </w:r>
      <w:r w:rsidR="00FC2964">
        <w:rPr>
          <w:rFonts w:hint="eastAsia"/>
        </w:rPr>
        <w:t>80</w:t>
      </w:r>
      <w:r w:rsidR="00FC2964">
        <w:rPr>
          <w:rFonts w:hint="eastAsia"/>
        </w:rPr>
        <w:t>个基点，</w:t>
      </w:r>
      <w:r w:rsidR="009C49CC">
        <w:rPr>
          <w:rFonts w:hint="eastAsia"/>
        </w:rPr>
        <w:t>隐隐施压</w:t>
      </w:r>
      <w:r w:rsidR="00CC6EF3">
        <w:rPr>
          <w:rFonts w:hint="eastAsia"/>
        </w:rPr>
        <w:t>在岸汇率贬值。</w:t>
      </w:r>
    </w:p>
    <w:p w:rsidR="004E4D36" w:rsidRPr="004E4D36" w:rsidRDefault="004E4D36" w:rsidP="001D23C3">
      <w:pPr>
        <w:pStyle w:val="1"/>
      </w:pPr>
      <w:r w:rsidRPr="004E4D36">
        <w:rPr>
          <w:rFonts w:hint="eastAsia"/>
        </w:rPr>
        <w:t>五、影响人民币</w:t>
      </w:r>
      <w:r w:rsidR="00C665CE">
        <w:rPr>
          <w:rFonts w:hint="eastAsia"/>
        </w:rPr>
        <w:t>汇率稳定和资本流动的</w:t>
      </w:r>
      <w:r w:rsidR="00DF0D6F">
        <w:rPr>
          <w:rFonts w:hint="eastAsia"/>
        </w:rPr>
        <w:t>短期与</w:t>
      </w:r>
      <w:r w:rsidRPr="004E4D36">
        <w:rPr>
          <w:rFonts w:hint="eastAsia"/>
        </w:rPr>
        <w:t>长期因素分析</w:t>
      </w:r>
    </w:p>
    <w:p w:rsidR="00247143" w:rsidRDefault="00247143" w:rsidP="00717B54">
      <w:pPr>
        <w:ind w:firstLine="420"/>
      </w:pPr>
      <w:r>
        <w:rPr>
          <w:rFonts w:hint="eastAsia"/>
        </w:rPr>
        <w:t>简单来说，影响中国资</w:t>
      </w:r>
      <w:r w:rsidR="003251C3">
        <w:rPr>
          <w:rFonts w:hint="eastAsia"/>
        </w:rPr>
        <w:t>本跨境流动和人民币汇率稳定的因素可以分为</w:t>
      </w:r>
      <w:r w:rsidR="00DF0D6F">
        <w:rPr>
          <w:rFonts w:hint="eastAsia"/>
        </w:rPr>
        <w:t>短期因素和长</w:t>
      </w:r>
      <w:r w:rsidR="003251C3">
        <w:rPr>
          <w:rFonts w:hint="eastAsia"/>
        </w:rPr>
        <w:t>期因素两种。</w:t>
      </w:r>
      <w:r>
        <w:rPr>
          <w:rFonts w:hint="eastAsia"/>
        </w:rPr>
        <w:t>短期内</w:t>
      </w:r>
      <w:r w:rsidR="003251C3">
        <w:rPr>
          <w:rFonts w:hint="eastAsia"/>
        </w:rPr>
        <w:t>，包括</w:t>
      </w:r>
      <w:r w:rsidR="00B65BF7">
        <w:rPr>
          <w:rFonts w:hint="eastAsia"/>
        </w:rPr>
        <w:t>即</w:t>
      </w:r>
      <w:r w:rsidR="00C51F8E">
        <w:rPr>
          <w:rFonts w:hint="eastAsia"/>
        </w:rPr>
        <w:t>时</w:t>
      </w:r>
      <w:r w:rsidR="0013622B">
        <w:rPr>
          <w:rFonts w:hint="eastAsia"/>
        </w:rPr>
        <w:t>经济形势、</w:t>
      </w:r>
      <w:r w:rsidR="003251C3">
        <w:rPr>
          <w:rFonts w:hint="eastAsia"/>
        </w:rPr>
        <w:t>国际资本市场动荡、</w:t>
      </w:r>
      <w:r>
        <w:rPr>
          <w:rFonts w:hint="eastAsia"/>
        </w:rPr>
        <w:t>经济政策</w:t>
      </w:r>
      <w:r w:rsidR="003251C3">
        <w:rPr>
          <w:rFonts w:hint="eastAsia"/>
        </w:rPr>
        <w:t>安排</w:t>
      </w:r>
      <w:r>
        <w:rPr>
          <w:rFonts w:hint="eastAsia"/>
        </w:rPr>
        <w:t>等</w:t>
      </w:r>
      <w:r w:rsidR="003251C3">
        <w:rPr>
          <w:rFonts w:hint="eastAsia"/>
        </w:rPr>
        <w:t>都</w:t>
      </w:r>
      <w:r>
        <w:rPr>
          <w:rFonts w:hint="eastAsia"/>
        </w:rPr>
        <w:t>是影响资本跨境流动的重要因素。但是从长期来看，投资回报率是决定资本流向的关键因素。本报告研究发现，进入新常态之后，中</w:t>
      </w:r>
      <w:r w:rsidR="006D7E37">
        <w:rPr>
          <w:rFonts w:hint="eastAsia"/>
        </w:rPr>
        <w:t>国经济出现资本回报率趋势性下滑的现象，将在长期内影响资本的流动；而供给侧改革正是提振投资收益、稳定金融</w:t>
      </w:r>
      <w:r w:rsidR="00F112CC">
        <w:rPr>
          <w:rFonts w:hint="eastAsia"/>
        </w:rPr>
        <w:t>秩序</w:t>
      </w:r>
      <w:r w:rsidR="006D7E37">
        <w:rPr>
          <w:rFonts w:hint="eastAsia"/>
        </w:rPr>
        <w:t>的根本良策。</w:t>
      </w:r>
    </w:p>
    <w:p w:rsidR="00165238" w:rsidRDefault="00165238" w:rsidP="001D23C3">
      <w:pPr>
        <w:pStyle w:val="2"/>
        <w:ind w:left="210" w:right="210"/>
      </w:pPr>
      <w:r>
        <w:rPr>
          <w:rFonts w:hint="eastAsia"/>
        </w:rPr>
        <w:t>1</w:t>
      </w:r>
      <w:r>
        <w:rPr>
          <w:rFonts w:hint="eastAsia"/>
        </w:rPr>
        <w:t>、短期因素</w:t>
      </w:r>
    </w:p>
    <w:p w:rsidR="00A22DDB" w:rsidRDefault="00F07636" w:rsidP="00F07636">
      <w:pPr>
        <w:ind w:firstLine="420"/>
      </w:pPr>
      <w:r>
        <w:rPr>
          <w:rFonts w:hint="eastAsia"/>
        </w:rPr>
        <w:t>从短期因素来看，</w:t>
      </w:r>
      <w:r w:rsidR="00B960FE">
        <w:rPr>
          <w:rFonts w:hint="eastAsia"/>
        </w:rPr>
        <w:t>金融危机之后，由于新兴市场国家普遍</w:t>
      </w:r>
      <w:r w:rsidR="00353477">
        <w:rPr>
          <w:rFonts w:hint="eastAsia"/>
        </w:rPr>
        <w:t>面临</w:t>
      </w:r>
      <w:r w:rsidR="00B960FE">
        <w:rPr>
          <w:rFonts w:hint="eastAsia"/>
        </w:rPr>
        <w:t>经济增速下滑，</w:t>
      </w:r>
      <w:r w:rsidR="00353477">
        <w:rPr>
          <w:rFonts w:hint="eastAsia"/>
        </w:rPr>
        <w:t>增长引擎趋于乏力，</w:t>
      </w:r>
      <w:r w:rsidR="00B960FE">
        <w:rPr>
          <w:rFonts w:hint="eastAsia"/>
        </w:rPr>
        <w:t>拖累了国际投资者对中国经济的信心</w:t>
      </w:r>
      <w:r>
        <w:rPr>
          <w:rFonts w:hint="eastAsia"/>
        </w:rPr>
        <w:t>，</w:t>
      </w:r>
      <w:r w:rsidR="00353477">
        <w:rPr>
          <w:rFonts w:hint="eastAsia"/>
        </w:rPr>
        <w:t>因而导致中国资本跨境流动和汇率剧烈波动</w:t>
      </w:r>
      <w:r w:rsidR="00B960FE">
        <w:rPr>
          <w:rFonts w:hint="eastAsia"/>
        </w:rPr>
        <w:t>。</w:t>
      </w:r>
      <w:r w:rsidR="00B041EA">
        <w:rPr>
          <w:rFonts w:hint="eastAsia"/>
        </w:rPr>
        <w:t>尤其</w:t>
      </w:r>
      <w:r w:rsidR="00B960FE">
        <w:rPr>
          <w:rFonts w:hint="eastAsia"/>
        </w:rPr>
        <w:t>从图</w:t>
      </w:r>
      <w:r w:rsidR="00713E95">
        <w:rPr>
          <w:rFonts w:hint="eastAsia"/>
        </w:rPr>
        <w:t>1</w:t>
      </w:r>
      <w:r w:rsidR="007F385A">
        <w:rPr>
          <w:rFonts w:hint="eastAsia"/>
        </w:rPr>
        <w:t>中可以发现，除了中国之外，</w:t>
      </w:r>
      <w:r w:rsidR="00B960FE">
        <w:rPr>
          <w:rFonts w:hint="eastAsia"/>
        </w:rPr>
        <w:t>印度</w:t>
      </w:r>
      <w:r w:rsidR="007F385A">
        <w:rPr>
          <w:rFonts w:hint="eastAsia"/>
        </w:rPr>
        <w:t>等主要发展中国家近年来都出现了比较大幅度的贬值</w:t>
      </w:r>
      <w:r w:rsidR="00B041EA">
        <w:rPr>
          <w:rFonts w:hint="eastAsia"/>
        </w:rPr>
        <w:t>，这在相当程度上反映了全球资本市场对新兴市场国家</w:t>
      </w:r>
      <w:r w:rsidR="00916D4E">
        <w:rPr>
          <w:rFonts w:hint="eastAsia"/>
        </w:rPr>
        <w:t>短期经济基本面的重新评</w:t>
      </w:r>
      <w:r w:rsidR="00916D4E">
        <w:rPr>
          <w:rFonts w:hint="eastAsia"/>
        </w:rPr>
        <w:lastRenderedPageBreak/>
        <w:t>估</w:t>
      </w:r>
      <w:r w:rsidR="007F385A">
        <w:rPr>
          <w:rFonts w:hint="eastAsia"/>
        </w:rPr>
        <w:t>。</w:t>
      </w:r>
      <w:r w:rsidR="00916D4E">
        <w:rPr>
          <w:rFonts w:hint="eastAsia"/>
        </w:rPr>
        <w:t>而作为新兴市场首要代表、曾为全球经济增速贡献颇丰的</w:t>
      </w:r>
      <w:r w:rsidR="00B960FE">
        <w:rPr>
          <w:rFonts w:hint="eastAsia"/>
        </w:rPr>
        <w:t>中国</w:t>
      </w:r>
      <w:r w:rsidR="00916D4E">
        <w:rPr>
          <w:rFonts w:hint="eastAsia"/>
        </w:rPr>
        <w:t>，目前仍处于增长动力与发展路径深层调整之中，经济尚在探底</w:t>
      </w:r>
      <w:r w:rsidR="00B960FE">
        <w:rPr>
          <w:rFonts w:hint="eastAsia"/>
        </w:rPr>
        <w:t>，</w:t>
      </w:r>
      <w:r w:rsidR="00916D4E">
        <w:rPr>
          <w:rFonts w:hint="eastAsia"/>
        </w:rPr>
        <w:t>未显露</w:t>
      </w:r>
      <w:r w:rsidR="00B960FE">
        <w:rPr>
          <w:rFonts w:hint="eastAsia"/>
        </w:rPr>
        <w:t>短期内复苏的迹象，更加强化</w:t>
      </w:r>
      <w:r w:rsidR="00B146D0">
        <w:rPr>
          <w:rFonts w:hint="eastAsia"/>
        </w:rPr>
        <w:t>了</w:t>
      </w:r>
      <w:r w:rsidR="00B960FE">
        <w:rPr>
          <w:rFonts w:hint="eastAsia"/>
        </w:rPr>
        <w:t>人民币贬值的预期。</w:t>
      </w:r>
    </w:p>
    <w:p w:rsidR="007F385A" w:rsidRDefault="00B146D0" w:rsidP="00991A9A">
      <w:pPr>
        <w:ind w:firstLine="420"/>
      </w:pPr>
      <w:r>
        <w:rPr>
          <w:rFonts w:hint="eastAsia"/>
        </w:rPr>
        <w:t>此外，</w:t>
      </w:r>
      <w:r w:rsidR="0013622B">
        <w:rPr>
          <w:rFonts w:hint="eastAsia"/>
        </w:rPr>
        <w:t>国际金融领域</w:t>
      </w:r>
      <w:r>
        <w:rPr>
          <w:rFonts w:hint="eastAsia"/>
        </w:rPr>
        <w:t>的重大事件</w:t>
      </w:r>
      <w:r w:rsidR="0013622B">
        <w:rPr>
          <w:rFonts w:hint="eastAsia"/>
        </w:rPr>
        <w:t>、突发性政策安排</w:t>
      </w:r>
      <w:r>
        <w:rPr>
          <w:rFonts w:hint="eastAsia"/>
        </w:rPr>
        <w:t>亦</w:t>
      </w:r>
      <w:r w:rsidR="00991A9A">
        <w:rPr>
          <w:rFonts w:hint="eastAsia"/>
        </w:rPr>
        <w:t>在短期内</w:t>
      </w:r>
      <w:r>
        <w:rPr>
          <w:rFonts w:hint="eastAsia"/>
        </w:rPr>
        <w:t>对人民币汇率构成不可忽视的影响。</w:t>
      </w:r>
      <w:r w:rsidR="00E23114">
        <w:rPr>
          <w:rFonts w:hint="eastAsia"/>
        </w:rPr>
        <w:t>前者</w:t>
      </w:r>
      <w:r w:rsidR="00991A9A">
        <w:rPr>
          <w:rFonts w:hint="eastAsia"/>
        </w:rPr>
        <w:t>如美联储在金融市</w:t>
      </w:r>
      <w:r w:rsidR="00E23114">
        <w:rPr>
          <w:rFonts w:hint="eastAsia"/>
        </w:rPr>
        <w:t>场中引导培养</w:t>
      </w:r>
      <w:r w:rsidR="00991A9A">
        <w:rPr>
          <w:rFonts w:hint="eastAsia"/>
        </w:rPr>
        <w:t>加息预期</w:t>
      </w:r>
      <w:r w:rsidR="00E23114">
        <w:rPr>
          <w:rFonts w:hint="eastAsia"/>
        </w:rPr>
        <w:t>，造成</w:t>
      </w:r>
      <w:r w:rsidR="00991A9A">
        <w:rPr>
          <w:rFonts w:hint="eastAsia"/>
        </w:rPr>
        <w:t>人民币被迫承受下行压力，直接刺激了资本</w:t>
      </w:r>
      <w:r w:rsidR="00E23114">
        <w:rPr>
          <w:rFonts w:hint="eastAsia"/>
        </w:rPr>
        <w:t>寻求各类渠道加速流出；后者如“</w:t>
      </w:r>
      <w:r w:rsidR="00E23114">
        <w:rPr>
          <w:rFonts w:hint="eastAsia"/>
        </w:rPr>
        <w:t>811</w:t>
      </w:r>
      <w:r w:rsidR="00E23114">
        <w:rPr>
          <w:rFonts w:hint="eastAsia"/>
        </w:rPr>
        <w:t>”汇改，</w:t>
      </w:r>
      <w:r w:rsidR="00254FCA">
        <w:rPr>
          <w:rFonts w:hint="eastAsia"/>
        </w:rPr>
        <w:t>未预期到的汇率机制调整迅速搅动市场神经，引发一系列理性与非理性的资本操作。</w:t>
      </w:r>
    </w:p>
    <w:p w:rsidR="00F07636" w:rsidRDefault="00165238" w:rsidP="001D23C3">
      <w:pPr>
        <w:pStyle w:val="2"/>
        <w:ind w:left="210" w:right="210"/>
      </w:pPr>
      <w:r>
        <w:rPr>
          <w:rFonts w:hint="eastAsia"/>
        </w:rPr>
        <w:t>2</w:t>
      </w:r>
      <w:r>
        <w:rPr>
          <w:rFonts w:hint="eastAsia"/>
        </w:rPr>
        <w:t>、长期因素</w:t>
      </w:r>
    </w:p>
    <w:p w:rsidR="00247143" w:rsidRDefault="00165238" w:rsidP="00F07636">
      <w:pPr>
        <w:ind w:firstLine="420"/>
      </w:pPr>
      <w:r>
        <w:rPr>
          <w:rFonts w:hint="eastAsia"/>
        </w:rPr>
        <w:t>从长期因素来看，进入新常态之后随着中国潜在经济增速的下降，资本回报率也出现了下滑</w:t>
      </w:r>
      <w:r w:rsidR="00944BEA">
        <w:rPr>
          <w:rFonts w:hint="eastAsia"/>
        </w:rPr>
        <w:t>态势</w:t>
      </w:r>
      <w:r>
        <w:rPr>
          <w:rFonts w:hint="eastAsia"/>
        </w:rPr>
        <w:t>。根据本报告计算，就中国的工业部门而言，</w:t>
      </w:r>
      <w:r>
        <w:rPr>
          <w:rFonts w:hint="eastAsia"/>
        </w:rPr>
        <w:t>2008</w:t>
      </w:r>
      <w:r>
        <w:rPr>
          <w:rFonts w:hint="eastAsia"/>
        </w:rPr>
        <w:t>年金融危机之后资本回报率已经</w:t>
      </w:r>
      <w:r w:rsidR="006E5DFB">
        <w:rPr>
          <w:rFonts w:hint="eastAsia"/>
        </w:rPr>
        <w:t>由于冲击而</w:t>
      </w:r>
      <w:r w:rsidR="00963EAE">
        <w:rPr>
          <w:rFonts w:hint="eastAsia"/>
        </w:rPr>
        <w:t>明显下降</w:t>
      </w:r>
      <w:r>
        <w:rPr>
          <w:rFonts w:hint="eastAsia"/>
        </w:rPr>
        <w:t>。在</w:t>
      </w:r>
      <w:r>
        <w:rPr>
          <w:rFonts w:hint="eastAsia"/>
        </w:rPr>
        <w:t>4</w:t>
      </w:r>
      <w:r>
        <w:rPr>
          <w:rFonts w:hint="eastAsia"/>
        </w:rPr>
        <w:t>万亿财政刺激计划的推动下，工业部</w:t>
      </w:r>
      <w:r w:rsidR="00717B54">
        <w:rPr>
          <w:rFonts w:hint="eastAsia"/>
        </w:rPr>
        <w:t>门的资本回报率</w:t>
      </w:r>
      <w:r w:rsidR="006E5DFB">
        <w:rPr>
          <w:rFonts w:hint="eastAsia"/>
        </w:rPr>
        <w:t>一度企稳回升，甚至走出一波小高潮</w:t>
      </w:r>
      <w:r w:rsidR="00717B54">
        <w:rPr>
          <w:rFonts w:hint="eastAsia"/>
        </w:rPr>
        <w:t>。但是在</w:t>
      </w:r>
      <w:r w:rsidR="00717B54">
        <w:rPr>
          <w:rFonts w:hint="eastAsia"/>
        </w:rPr>
        <w:t>2012</w:t>
      </w:r>
      <w:r w:rsidR="00717B54">
        <w:rPr>
          <w:rFonts w:hint="eastAsia"/>
        </w:rPr>
        <w:t>年之后，随着经济政策转向，资本回报率再次呈现趋势性下滑的状态。在图</w:t>
      </w:r>
      <w:r w:rsidR="0077110F">
        <w:rPr>
          <w:rFonts w:hint="eastAsia"/>
        </w:rPr>
        <w:t>5</w:t>
      </w:r>
      <w:r w:rsidR="00717B54">
        <w:rPr>
          <w:rFonts w:hint="eastAsia"/>
        </w:rPr>
        <w:t>中，我们根据不同的方法对中国工业部门资本回报率进行了测算，尽管不同的方法或者口径测算的结果有所差异，但所有的方法都显示</w:t>
      </w:r>
      <w:r w:rsidR="00963EAE">
        <w:rPr>
          <w:rFonts w:hint="eastAsia"/>
        </w:rPr>
        <w:t>出</w:t>
      </w:r>
      <w:r w:rsidR="00937459">
        <w:rPr>
          <w:rFonts w:hint="eastAsia"/>
        </w:rPr>
        <w:t>工业部门资本回报率</w:t>
      </w:r>
      <w:r w:rsidR="00963EAE">
        <w:rPr>
          <w:rFonts w:hint="eastAsia"/>
        </w:rPr>
        <w:t>步入下行通道</w:t>
      </w:r>
      <w:r w:rsidR="00937459">
        <w:rPr>
          <w:rFonts w:hint="eastAsia"/>
        </w:rPr>
        <w:t>的现状。从目前的状况看，不同类型所有制企业资本回报率均已回到</w:t>
      </w:r>
      <w:r w:rsidR="00937459">
        <w:rPr>
          <w:rFonts w:hint="eastAsia"/>
        </w:rPr>
        <w:t>2009</w:t>
      </w:r>
      <w:r w:rsidR="006E5DFB">
        <w:rPr>
          <w:rFonts w:hint="eastAsia"/>
        </w:rPr>
        <w:t>年的水平。</w:t>
      </w:r>
      <w:r w:rsidR="00937459">
        <w:rPr>
          <w:rFonts w:hint="eastAsia"/>
        </w:rPr>
        <w:t>其中根据净资产税前利润率指标测算，</w:t>
      </w:r>
      <w:r w:rsidR="00937459">
        <w:rPr>
          <w:rFonts w:hint="eastAsia"/>
        </w:rPr>
        <w:t>2014</w:t>
      </w:r>
      <w:r w:rsidR="00937459">
        <w:rPr>
          <w:rFonts w:hint="eastAsia"/>
        </w:rPr>
        <w:t>年国有及国有控股企业资本回报率为</w:t>
      </w:r>
      <w:r w:rsidR="00937459">
        <w:rPr>
          <w:rFonts w:hint="eastAsia"/>
        </w:rPr>
        <w:t>10.25%</w:t>
      </w:r>
      <w:r w:rsidR="00937459">
        <w:rPr>
          <w:rFonts w:hint="eastAsia"/>
        </w:rPr>
        <w:t>，外商及港澳台商投资企业回报率为</w:t>
      </w:r>
      <w:r w:rsidR="00937459">
        <w:rPr>
          <w:rFonts w:hint="eastAsia"/>
        </w:rPr>
        <w:t>18.92%</w:t>
      </w:r>
      <w:r w:rsidR="00937459">
        <w:rPr>
          <w:rFonts w:hint="eastAsia"/>
        </w:rPr>
        <w:t>，私营工业企业为</w:t>
      </w:r>
      <w:r w:rsidR="00937459">
        <w:rPr>
          <w:rFonts w:hint="eastAsia"/>
        </w:rPr>
        <w:t>24.58%</w:t>
      </w:r>
      <w:r w:rsidR="00937459">
        <w:rPr>
          <w:rFonts w:hint="eastAsia"/>
        </w:rPr>
        <w:t>。</w:t>
      </w:r>
      <w:r w:rsidR="00937459">
        <w:rPr>
          <w:rStyle w:val="a6"/>
        </w:rPr>
        <w:footnoteReference w:id="4"/>
      </w:r>
    </w:p>
    <w:p w:rsidR="00165238" w:rsidRDefault="00165238" w:rsidP="00165238">
      <w:pPr>
        <w:jc w:val="center"/>
        <w:rPr>
          <w:rFonts w:ascii="Times New Roman" w:hAnsi="Times New Roman" w:cs="Times New Roman"/>
        </w:rPr>
      </w:pPr>
      <w:r>
        <w:rPr>
          <w:noProof/>
        </w:rPr>
        <w:drawing>
          <wp:inline distT="0" distB="0" distL="0" distR="0">
            <wp:extent cx="5080884" cy="2743200"/>
            <wp:effectExtent l="0" t="0" r="5715"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238" w:rsidRPr="001D23C3" w:rsidRDefault="00963EAE" w:rsidP="00EE4FC8">
      <w:pPr>
        <w:jc w:val="center"/>
        <w:rPr>
          <w:rFonts w:ascii="Times New Roman" w:hAnsi="Times New Roman" w:cs="Times New Roman"/>
          <w:b/>
        </w:rPr>
      </w:pPr>
      <w:r w:rsidRPr="001D23C3">
        <w:rPr>
          <w:rFonts w:ascii="Times New Roman" w:hAnsi="Times New Roman" w:cs="Times New Roman" w:hint="eastAsia"/>
          <w:b/>
        </w:rPr>
        <w:t>图</w:t>
      </w:r>
      <w:r w:rsidR="0077110F" w:rsidRPr="001D23C3">
        <w:rPr>
          <w:rFonts w:ascii="Times New Roman" w:hAnsi="Times New Roman" w:cs="Times New Roman" w:hint="eastAsia"/>
          <w:b/>
        </w:rPr>
        <w:t>5</w:t>
      </w:r>
      <w:r w:rsidRPr="001D23C3">
        <w:rPr>
          <w:rFonts w:ascii="Times New Roman" w:hAnsi="Times New Roman" w:cs="Times New Roman" w:hint="eastAsia"/>
          <w:b/>
        </w:rPr>
        <w:t>：</w:t>
      </w:r>
      <w:r w:rsidR="00165238" w:rsidRPr="001D23C3">
        <w:rPr>
          <w:rFonts w:ascii="Times New Roman" w:hAnsi="Times New Roman" w:cs="Times New Roman" w:hint="eastAsia"/>
          <w:b/>
        </w:rPr>
        <w:t>不同口径计算的中国工业部门资本回报率（</w:t>
      </w:r>
      <w:r w:rsidR="00165238" w:rsidRPr="001D23C3">
        <w:rPr>
          <w:rFonts w:ascii="Times New Roman" w:hAnsi="Times New Roman" w:cs="Times New Roman" w:hint="eastAsia"/>
          <w:b/>
        </w:rPr>
        <w:t>%</w:t>
      </w:r>
      <w:r w:rsidR="00165238" w:rsidRPr="001D23C3">
        <w:rPr>
          <w:rFonts w:ascii="Times New Roman" w:hAnsi="Times New Roman" w:cs="Times New Roman" w:hint="eastAsia"/>
          <w:b/>
        </w:rPr>
        <w:t>）</w:t>
      </w:r>
    </w:p>
    <w:p w:rsidR="00E87A50" w:rsidRPr="00F21B3B" w:rsidRDefault="00E87A50" w:rsidP="00EE4FC8">
      <w:pPr>
        <w:jc w:val="center"/>
        <w:rPr>
          <w:rFonts w:ascii="Times New Roman" w:hAnsi="Times New Roman" w:cs="Times New Roman"/>
        </w:rPr>
      </w:pPr>
      <w:r>
        <w:rPr>
          <w:rFonts w:ascii="Times New Roman" w:hAnsi="Times New Roman" w:cs="Times New Roman" w:hint="eastAsia"/>
        </w:rPr>
        <w:t>数据来源：</w:t>
      </w:r>
      <w:r w:rsidR="008F5E41">
        <w:rPr>
          <w:rFonts w:ascii="Times New Roman" w:hAnsi="Times New Roman" w:cs="Times New Roman" w:hint="eastAsia"/>
        </w:rPr>
        <w:t>本文计算</w:t>
      </w:r>
    </w:p>
    <w:p w:rsidR="00247143" w:rsidRDefault="00247143" w:rsidP="00247143">
      <w:pPr>
        <w:ind w:left="420" w:firstLine="420"/>
      </w:pPr>
    </w:p>
    <w:p w:rsidR="006E5DFB" w:rsidRDefault="006E5DFB" w:rsidP="00247143">
      <w:pPr>
        <w:ind w:left="420" w:firstLine="420"/>
      </w:pPr>
      <w:r>
        <w:rPr>
          <w:rFonts w:hint="eastAsia"/>
        </w:rPr>
        <w:t>在</w:t>
      </w:r>
      <w:r w:rsidR="00247143">
        <w:rPr>
          <w:rFonts w:hint="eastAsia"/>
        </w:rPr>
        <w:t>资本回报率不断下滑</w:t>
      </w:r>
      <w:r>
        <w:rPr>
          <w:rFonts w:hint="eastAsia"/>
        </w:rPr>
        <w:t>的情况下，一方面已投入生产</w:t>
      </w:r>
      <w:r w:rsidR="00707227">
        <w:rPr>
          <w:rFonts w:hint="eastAsia"/>
        </w:rPr>
        <w:t>的资本难以获取足额报酬，经营困难与资金链断裂的概率抬升，同时较高的杠杆水平放大了</w:t>
      </w:r>
      <w:r w:rsidR="00DF0D6F">
        <w:rPr>
          <w:rFonts w:hint="eastAsia"/>
        </w:rPr>
        <w:t>收益下滑的风险，或将</w:t>
      </w:r>
      <w:r w:rsidR="00707227">
        <w:rPr>
          <w:rFonts w:hint="eastAsia"/>
        </w:rPr>
        <w:t>导致银行坏账率不断上升</w:t>
      </w:r>
      <w:r w:rsidR="00DF0D6F">
        <w:rPr>
          <w:rFonts w:hint="eastAsia"/>
        </w:rPr>
        <w:t>，金融风险积聚</w:t>
      </w:r>
      <w:r w:rsidR="00707227">
        <w:rPr>
          <w:rFonts w:hint="eastAsia"/>
        </w:rPr>
        <w:t>；另一方面，新增投资缺乏动力，本地投资欲望低迷，</w:t>
      </w:r>
      <w:r w:rsidR="00F038A2">
        <w:rPr>
          <w:rFonts w:hint="eastAsia"/>
        </w:rPr>
        <w:t>长期看助推资本持续流出。</w:t>
      </w:r>
      <w:r w:rsidR="00DF0D6F">
        <w:rPr>
          <w:rFonts w:hint="eastAsia"/>
        </w:rPr>
        <w:t>如此关系之下，实体经济与金融市场易陷入相互拖拽的恶性循环，令增长与稳定落于泥淖</w:t>
      </w:r>
      <w:r w:rsidR="00247143">
        <w:rPr>
          <w:rFonts w:hint="eastAsia"/>
        </w:rPr>
        <w:t>。</w:t>
      </w:r>
    </w:p>
    <w:p w:rsidR="00313255" w:rsidRDefault="00400B24" w:rsidP="00247143">
      <w:pPr>
        <w:ind w:left="420" w:firstLine="420"/>
      </w:pPr>
      <w:r>
        <w:rPr>
          <w:rFonts w:hint="eastAsia"/>
        </w:rPr>
        <w:t>从理论和经验事实来看，维持较高的资本回报率应该着眼于中国经济的供给侧结构</w:t>
      </w:r>
      <w:r>
        <w:rPr>
          <w:rFonts w:hint="eastAsia"/>
        </w:rPr>
        <w:lastRenderedPageBreak/>
        <w:t>改革。总需求政策只能在短期内拉动经济增长，长期内政策效果必然衰减</w:t>
      </w:r>
      <w:r w:rsidR="00341F39">
        <w:rPr>
          <w:rFonts w:hint="eastAsia"/>
        </w:rPr>
        <w:t>，资本营利空间将重新坍缩</w:t>
      </w:r>
      <w:r>
        <w:rPr>
          <w:rFonts w:hint="eastAsia"/>
        </w:rPr>
        <w:t>。</w:t>
      </w:r>
      <w:r>
        <w:rPr>
          <w:rFonts w:hint="eastAsia"/>
        </w:rPr>
        <w:t>2012</w:t>
      </w:r>
      <w:r>
        <w:rPr>
          <w:rFonts w:hint="eastAsia"/>
        </w:rPr>
        <w:t>年之后资本回报率的再次下滑恰好支持了经济理论的判断。</w:t>
      </w:r>
      <w:r w:rsidR="00341F39">
        <w:rPr>
          <w:rFonts w:hint="eastAsia"/>
        </w:rPr>
        <w:t>而供给侧改革则是打破现有的生产格局束缚，给予市场充分的想象空间，在清理市场呆滞角落的同时刺激新的</w:t>
      </w:r>
      <w:r w:rsidR="00732390">
        <w:rPr>
          <w:rFonts w:hint="eastAsia"/>
        </w:rPr>
        <w:t>经济运作方式。</w:t>
      </w:r>
      <w:r>
        <w:rPr>
          <w:rFonts w:hint="eastAsia"/>
        </w:rPr>
        <w:t>通过供给侧结构性改革，实现“三去一降一补”，不仅有助于增加市场有效供给</w:t>
      </w:r>
      <w:r w:rsidR="006E5DFB">
        <w:rPr>
          <w:rFonts w:hint="eastAsia"/>
        </w:rPr>
        <w:t>，同时更有利于</w:t>
      </w:r>
      <w:r w:rsidR="008371CC">
        <w:rPr>
          <w:rFonts w:hint="eastAsia"/>
        </w:rPr>
        <w:t>解放企业，塑造真正的市场化主体，培育中国经济新的增长动力。</w:t>
      </w:r>
    </w:p>
    <w:p w:rsidR="00247143" w:rsidRDefault="00313255" w:rsidP="00247143">
      <w:pPr>
        <w:ind w:left="420" w:firstLine="420"/>
      </w:pPr>
      <w:r>
        <w:rPr>
          <w:rFonts w:hint="eastAsia"/>
        </w:rPr>
        <w:t>作为国际金融市场不断崛起、羽翼渐丰的新秀，中国</w:t>
      </w:r>
      <w:r w:rsidR="00067FAA">
        <w:rPr>
          <w:rFonts w:hint="eastAsia"/>
        </w:rPr>
        <w:t>必</w:t>
      </w:r>
      <w:r w:rsidR="00D10CE3">
        <w:rPr>
          <w:rFonts w:hint="eastAsia"/>
        </w:rPr>
        <w:t>将在国际金融秩序的塑造中扮演日益重要的角色。无论是对于人民币国际化而言，还是对于全球市场有序运作而言，人民币汇率稳定与</w:t>
      </w:r>
      <w:r w:rsidR="00067FAA">
        <w:rPr>
          <w:rFonts w:hint="eastAsia"/>
        </w:rPr>
        <w:t>资本流动稳定都是不可或缺的。或许从短期看，供给侧改革似乎与金融议题交集甚浅；但长期来看，它恰恰为金融目标的实现夯实了基础。毕竟，</w:t>
      </w:r>
      <w:r w:rsidR="001855C1">
        <w:rPr>
          <w:rFonts w:hint="eastAsia"/>
        </w:rPr>
        <w:t>归根到底，经济稳定增长和资本回报率平稳提升才是稳定</w:t>
      </w:r>
      <w:r w:rsidR="00067FAA">
        <w:rPr>
          <w:rFonts w:hint="eastAsia"/>
        </w:rPr>
        <w:t>人民币汇率与</w:t>
      </w:r>
      <w:r w:rsidR="001855C1">
        <w:rPr>
          <w:rFonts w:hint="eastAsia"/>
        </w:rPr>
        <w:t>长期资本流动的终极要义</w:t>
      </w:r>
      <w:r w:rsidR="008371CC">
        <w:rPr>
          <w:rFonts w:hint="eastAsia"/>
        </w:rPr>
        <w:t>。</w:t>
      </w:r>
    </w:p>
    <w:p w:rsidR="00165238" w:rsidRPr="00247143" w:rsidRDefault="00165238" w:rsidP="00F07636">
      <w:pPr>
        <w:ind w:firstLine="420"/>
      </w:pPr>
    </w:p>
    <w:sectPr w:rsidR="00165238" w:rsidRPr="00247143" w:rsidSect="00560ECC">
      <w:footerReference w:type="default" r:id="rId13"/>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5CF" w:rsidRDefault="004455CF" w:rsidP="00F07636">
      <w:r>
        <w:separator/>
      </w:r>
    </w:p>
  </w:endnote>
  <w:endnote w:type="continuationSeparator" w:id="1">
    <w:p w:rsidR="004455CF" w:rsidRDefault="004455CF" w:rsidP="00F07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56658"/>
      <w:docPartObj>
        <w:docPartGallery w:val="Page Numbers (Bottom of Page)"/>
        <w:docPartUnique/>
      </w:docPartObj>
    </w:sdtPr>
    <w:sdtContent>
      <w:sdt>
        <w:sdtPr>
          <w:id w:val="98381352"/>
          <w:docPartObj>
            <w:docPartGallery w:val="Page Numbers (Top of Page)"/>
            <w:docPartUnique/>
          </w:docPartObj>
        </w:sdtPr>
        <w:sdtContent>
          <w:p w:rsidR="00216256" w:rsidRDefault="00864116">
            <w:pPr>
              <w:pStyle w:val="a8"/>
            </w:pPr>
            <w:r>
              <w:rPr>
                <w:b/>
                <w:bCs/>
                <w:sz w:val="24"/>
                <w:szCs w:val="24"/>
              </w:rPr>
              <w:fldChar w:fldCharType="begin"/>
            </w:r>
            <w:r w:rsidR="00216256">
              <w:rPr>
                <w:b/>
                <w:bCs/>
              </w:rPr>
              <w:instrText>PAGE</w:instrText>
            </w:r>
            <w:r>
              <w:rPr>
                <w:b/>
                <w:bCs/>
                <w:sz w:val="24"/>
                <w:szCs w:val="24"/>
              </w:rPr>
              <w:fldChar w:fldCharType="separate"/>
            </w:r>
            <w:r w:rsidR="00C1740D">
              <w:rPr>
                <w:b/>
                <w:bCs/>
                <w:noProof/>
              </w:rPr>
              <w:t>1</w:t>
            </w:r>
            <w:r>
              <w:rPr>
                <w:b/>
                <w:bCs/>
                <w:sz w:val="24"/>
                <w:szCs w:val="24"/>
              </w:rPr>
              <w:fldChar w:fldCharType="end"/>
            </w:r>
            <w:r w:rsidR="00216256">
              <w:rPr>
                <w:lang w:val="zh-CN"/>
              </w:rPr>
              <w:t xml:space="preserve"> / </w:t>
            </w:r>
            <w:r>
              <w:rPr>
                <w:b/>
                <w:bCs/>
                <w:sz w:val="24"/>
                <w:szCs w:val="24"/>
              </w:rPr>
              <w:fldChar w:fldCharType="begin"/>
            </w:r>
            <w:r w:rsidR="00216256">
              <w:rPr>
                <w:b/>
                <w:bCs/>
              </w:rPr>
              <w:instrText>NUMPAGES</w:instrText>
            </w:r>
            <w:r>
              <w:rPr>
                <w:b/>
                <w:bCs/>
                <w:sz w:val="24"/>
                <w:szCs w:val="24"/>
              </w:rPr>
              <w:fldChar w:fldCharType="separate"/>
            </w:r>
            <w:r w:rsidR="00C1740D">
              <w:rPr>
                <w:b/>
                <w:bCs/>
                <w:noProof/>
              </w:rPr>
              <w:t>10</w:t>
            </w:r>
            <w:r>
              <w:rPr>
                <w:b/>
                <w:bCs/>
                <w:sz w:val="24"/>
                <w:szCs w:val="24"/>
              </w:rPr>
              <w:fldChar w:fldCharType="end"/>
            </w:r>
          </w:p>
        </w:sdtContent>
      </w:sdt>
    </w:sdtContent>
  </w:sdt>
  <w:p w:rsidR="00216256" w:rsidRDefault="002162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5CF" w:rsidRDefault="004455CF" w:rsidP="00F07636">
      <w:r>
        <w:separator/>
      </w:r>
    </w:p>
  </w:footnote>
  <w:footnote w:type="continuationSeparator" w:id="1">
    <w:p w:rsidR="004455CF" w:rsidRDefault="004455CF" w:rsidP="00F07636">
      <w:r>
        <w:continuationSeparator/>
      </w:r>
    </w:p>
  </w:footnote>
  <w:footnote w:id="2">
    <w:p w:rsidR="003401B7" w:rsidRPr="003401B7" w:rsidRDefault="003401B7">
      <w:pPr>
        <w:pStyle w:val="a5"/>
      </w:pPr>
      <w:r>
        <w:rPr>
          <w:rStyle w:val="a6"/>
        </w:rPr>
        <w:footnoteRef/>
      </w:r>
      <w:r w:rsidR="00432CF4">
        <w:rPr>
          <w:rFonts w:hint="eastAsia"/>
        </w:rPr>
        <w:t>环球银行金融电信协会</w:t>
      </w:r>
      <w:r w:rsidR="003C15E6">
        <w:rPr>
          <w:rFonts w:hint="eastAsia"/>
        </w:rPr>
        <w:t>(</w:t>
      </w:r>
      <w:r w:rsidR="00432CF4">
        <w:rPr>
          <w:rFonts w:hint="eastAsia"/>
        </w:rPr>
        <w:t>SWIFT</w:t>
      </w:r>
      <w:r w:rsidR="003C15E6">
        <w:rPr>
          <w:rFonts w:hint="eastAsia"/>
        </w:rPr>
        <w:t>)</w:t>
      </w:r>
      <w:r>
        <w:rPr>
          <w:rFonts w:hint="eastAsia"/>
        </w:rPr>
        <w:t>h</w:t>
      </w:r>
      <w:r w:rsidRPr="003401B7">
        <w:t>ttps://www.swift.com/insights/press-releases/more-than-100-countries-are-now-using-the-rmb-for-payments-with-china-and-hong-kong</w:t>
      </w:r>
    </w:p>
  </w:footnote>
  <w:footnote w:id="3">
    <w:p w:rsidR="003C15E6" w:rsidRPr="003C15E6" w:rsidRDefault="003C15E6">
      <w:pPr>
        <w:pStyle w:val="a5"/>
      </w:pPr>
      <w:r>
        <w:rPr>
          <w:rStyle w:val="a6"/>
        </w:rPr>
        <w:footnoteRef/>
      </w:r>
      <w:r>
        <w:rPr>
          <w:rFonts w:hint="eastAsia"/>
        </w:rPr>
        <w:t>SWIFT RMB Tracker, April 2016</w:t>
      </w:r>
    </w:p>
  </w:footnote>
  <w:footnote w:id="4">
    <w:p w:rsidR="00937459" w:rsidRDefault="00937459" w:rsidP="00937459">
      <w:pPr>
        <w:pStyle w:val="a5"/>
        <w:ind w:firstLine="420"/>
      </w:pPr>
      <w:r>
        <w:rPr>
          <w:rStyle w:val="a6"/>
        </w:rPr>
        <w:footnoteRef/>
      </w:r>
      <w:r>
        <w:rPr>
          <w:rFonts w:hint="eastAsia"/>
        </w:rPr>
        <w:t>由于数据缺失，私营部门为</w:t>
      </w:r>
      <w:r>
        <w:rPr>
          <w:rFonts w:hint="eastAsia"/>
        </w:rPr>
        <w:t>2013</w:t>
      </w:r>
      <w:r>
        <w:rPr>
          <w:rFonts w:hint="eastAsia"/>
        </w:rPr>
        <w:t>年数据。</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BDF"/>
    <w:multiLevelType w:val="hybridMultilevel"/>
    <w:tmpl w:val="95E6011C"/>
    <w:lvl w:ilvl="0" w:tplc="3C9EDE16">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
    <w:nsid w:val="0C14082E"/>
    <w:multiLevelType w:val="hybridMultilevel"/>
    <w:tmpl w:val="DDC8C97E"/>
    <w:lvl w:ilvl="0" w:tplc="F3D4BD0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F460EEA"/>
    <w:multiLevelType w:val="hybridMultilevel"/>
    <w:tmpl w:val="7F4AD754"/>
    <w:lvl w:ilvl="0" w:tplc="406E483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52507BB3"/>
    <w:multiLevelType w:val="hybridMultilevel"/>
    <w:tmpl w:val="4210E12E"/>
    <w:lvl w:ilvl="0" w:tplc="81CC0B4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56B05AB0"/>
    <w:multiLevelType w:val="hybridMultilevel"/>
    <w:tmpl w:val="974A6486"/>
    <w:lvl w:ilvl="0" w:tplc="E86630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D7829CA"/>
    <w:multiLevelType w:val="hybridMultilevel"/>
    <w:tmpl w:val="6D56FBF6"/>
    <w:lvl w:ilvl="0" w:tplc="B79C8046">
      <w:start w:val="1"/>
      <w:numFmt w:val="decimal"/>
      <w:lvlText w:val="%1."/>
      <w:lvlJc w:val="left"/>
      <w:pPr>
        <w:ind w:left="360" w:hanging="360"/>
      </w:pPr>
      <w:rPr>
        <w:rFonts w:ascii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8EB"/>
    <w:rsid w:val="00007EE9"/>
    <w:rsid w:val="00010F20"/>
    <w:rsid w:val="00012D3F"/>
    <w:rsid w:val="000159D0"/>
    <w:rsid w:val="00023CFA"/>
    <w:rsid w:val="000326DC"/>
    <w:rsid w:val="000328AC"/>
    <w:rsid w:val="00032C99"/>
    <w:rsid w:val="00032E2E"/>
    <w:rsid w:val="00040F2E"/>
    <w:rsid w:val="00044B9E"/>
    <w:rsid w:val="00045330"/>
    <w:rsid w:val="000469F7"/>
    <w:rsid w:val="00056770"/>
    <w:rsid w:val="000629B9"/>
    <w:rsid w:val="00063CC0"/>
    <w:rsid w:val="00067FAA"/>
    <w:rsid w:val="000708DB"/>
    <w:rsid w:val="00073133"/>
    <w:rsid w:val="000A7A47"/>
    <w:rsid w:val="000C7815"/>
    <w:rsid w:val="000D5A95"/>
    <w:rsid w:val="000E4A00"/>
    <w:rsid w:val="00100E44"/>
    <w:rsid w:val="0010481B"/>
    <w:rsid w:val="00105E78"/>
    <w:rsid w:val="00106197"/>
    <w:rsid w:val="001131CF"/>
    <w:rsid w:val="001245CB"/>
    <w:rsid w:val="00126DCF"/>
    <w:rsid w:val="0013622B"/>
    <w:rsid w:val="00137ED4"/>
    <w:rsid w:val="00154C04"/>
    <w:rsid w:val="00165238"/>
    <w:rsid w:val="001761F6"/>
    <w:rsid w:val="00176EAE"/>
    <w:rsid w:val="0018212E"/>
    <w:rsid w:val="001855C1"/>
    <w:rsid w:val="00186F9B"/>
    <w:rsid w:val="0019747A"/>
    <w:rsid w:val="001B6EA0"/>
    <w:rsid w:val="001B773A"/>
    <w:rsid w:val="001C04CC"/>
    <w:rsid w:val="001C5301"/>
    <w:rsid w:val="001D1F05"/>
    <w:rsid w:val="001D23C3"/>
    <w:rsid w:val="001D4983"/>
    <w:rsid w:val="001E1BA8"/>
    <w:rsid w:val="001F2F45"/>
    <w:rsid w:val="001F3D94"/>
    <w:rsid w:val="001F77DA"/>
    <w:rsid w:val="002074A8"/>
    <w:rsid w:val="0021233D"/>
    <w:rsid w:val="00216256"/>
    <w:rsid w:val="002252C1"/>
    <w:rsid w:val="00230C24"/>
    <w:rsid w:val="00241B35"/>
    <w:rsid w:val="00243EC5"/>
    <w:rsid w:val="00247143"/>
    <w:rsid w:val="00251456"/>
    <w:rsid w:val="00254FCA"/>
    <w:rsid w:val="00267B69"/>
    <w:rsid w:val="002776B2"/>
    <w:rsid w:val="00277AD5"/>
    <w:rsid w:val="002804E7"/>
    <w:rsid w:val="002834AB"/>
    <w:rsid w:val="002A0AC3"/>
    <w:rsid w:val="002A7A50"/>
    <w:rsid w:val="002B6E59"/>
    <w:rsid w:val="002C396F"/>
    <w:rsid w:val="002D761B"/>
    <w:rsid w:val="002E49DA"/>
    <w:rsid w:val="002E59BA"/>
    <w:rsid w:val="00311D39"/>
    <w:rsid w:val="00312BC1"/>
    <w:rsid w:val="00313255"/>
    <w:rsid w:val="00316D58"/>
    <w:rsid w:val="0032255D"/>
    <w:rsid w:val="00322F51"/>
    <w:rsid w:val="003251C3"/>
    <w:rsid w:val="00330D86"/>
    <w:rsid w:val="00334C72"/>
    <w:rsid w:val="003401B7"/>
    <w:rsid w:val="00341F39"/>
    <w:rsid w:val="00346BC2"/>
    <w:rsid w:val="00351B97"/>
    <w:rsid w:val="00353477"/>
    <w:rsid w:val="0036389E"/>
    <w:rsid w:val="00367044"/>
    <w:rsid w:val="00381536"/>
    <w:rsid w:val="0038390A"/>
    <w:rsid w:val="00387D51"/>
    <w:rsid w:val="003950B5"/>
    <w:rsid w:val="003958AE"/>
    <w:rsid w:val="00395F35"/>
    <w:rsid w:val="003C15E6"/>
    <w:rsid w:val="00400B24"/>
    <w:rsid w:val="00400BD3"/>
    <w:rsid w:val="00400E3D"/>
    <w:rsid w:val="00400E88"/>
    <w:rsid w:val="00407512"/>
    <w:rsid w:val="004220A5"/>
    <w:rsid w:val="004228DB"/>
    <w:rsid w:val="00427EFB"/>
    <w:rsid w:val="00432CF4"/>
    <w:rsid w:val="004375D3"/>
    <w:rsid w:val="004378FA"/>
    <w:rsid w:val="00440B28"/>
    <w:rsid w:val="004432D0"/>
    <w:rsid w:val="004446D1"/>
    <w:rsid w:val="004449D5"/>
    <w:rsid w:val="004455CF"/>
    <w:rsid w:val="00447147"/>
    <w:rsid w:val="00450747"/>
    <w:rsid w:val="00450905"/>
    <w:rsid w:val="00451045"/>
    <w:rsid w:val="00452D91"/>
    <w:rsid w:val="00454DCD"/>
    <w:rsid w:val="00466839"/>
    <w:rsid w:val="0047626A"/>
    <w:rsid w:val="0048351E"/>
    <w:rsid w:val="00497F67"/>
    <w:rsid w:val="004A02E2"/>
    <w:rsid w:val="004B647F"/>
    <w:rsid w:val="004B7B7A"/>
    <w:rsid w:val="004C2A9A"/>
    <w:rsid w:val="004E4D36"/>
    <w:rsid w:val="004E6F18"/>
    <w:rsid w:val="004F6D04"/>
    <w:rsid w:val="004F7849"/>
    <w:rsid w:val="00501121"/>
    <w:rsid w:val="005110A5"/>
    <w:rsid w:val="00525B90"/>
    <w:rsid w:val="00526599"/>
    <w:rsid w:val="00530A66"/>
    <w:rsid w:val="00533F33"/>
    <w:rsid w:val="0054466E"/>
    <w:rsid w:val="005446F3"/>
    <w:rsid w:val="00551588"/>
    <w:rsid w:val="005521C7"/>
    <w:rsid w:val="005551E8"/>
    <w:rsid w:val="00556552"/>
    <w:rsid w:val="005565AE"/>
    <w:rsid w:val="00560ECC"/>
    <w:rsid w:val="00567A87"/>
    <w:rsid w:val="00573B8E"/>
    <w:rsid w:val="0059143C"/>
    <w:rsid w:val="00591CB7"/>
    <w:rsid w:val="00592D8E"/>
    <w:rsid w:val="005A3855"/>
    <w:rsid w:val="005B0B8C"/>
    <w:rsid w:val="005D3431"/>
    <w:rsid w:val="005E39E0"/>
    <w:rsid w:val="005F7CCA"/>
    <w:rsid w:val="0060035A"/>
    <w:rsid w:val="00610F17"/>
    <w:rsid w:val="00611B7C"/>
    <w:rsid w:val="00616DA9"/>
    <w:rsid w:val="00621005"/>
    <w:rsid w:val="00624BD3"/>
    <w:rsid w:val="00645C0B"/>
    <w:rsid w:val="006759A2"/>
    <w:rsid w:val="00694C65"/>
    <w:rsid w:val="006A41DF"/>
    <w:rsid w:val="006A763A"/>
    <w:rsid w:val="006C1D05"/>
    <w:rsid w:val="006D7E37"/>
    <w:rsid w:val="006E223D"/>
    <w:rsid w:val="006E57F4"/>
    <w:rsid w:val="006E5DFB"/>
    <w:rsid w:val="006F5553"/>
    <w:rsid w:val="00707227"/>
    <w:rsid w:val="00713E95"/>
    <w:rsid w:val="00717B54"/>
    <w:rsid w:val="007261B9"/>
    <w:rsid w:val="00732390"/>
    <w:rsid w:val="00734555"/>
    <w:rsid w:val="007434E3"/>
    <w:rsid w:val="007618AB"/>
    <w:rsid w:val="007623CC"/>
    <w:rsid w:val="007629FC"/>
    <w:rsid w:val="00764088"/>
    <w:rsid w:val="0077110F"/>
    <w:rsid w:val="00782CE1"/>
    <w:rsid w:val="00786933"/>
    <w:rsid w:val="00786EC6"/>
    <w:rsid w:val="00791BDA"/>
    <w:rsid w:val="007A0566"/>
    <w:rsid w:val="007A50A0"/>
    <w:rsid w:val="007B7C66"/>
    <w:rsid w:val="007D256F"/>
    <w:rsid w:val="007D2BC3"/>
    <w:rsid w:val="007E3349"/>
    <w:rsid w:val="007E60C2"/>
    <w:rsid w:val="007F29F6"/>
    <w:rsid w:val="007F385A"/>
    <w:rsid w:val="00800794"/>
    <w:rsid w:val="0080082B"/>
    <w:rsid w:val="00803B20"/>
    <w:rsid w:val="00804F26"/>
    <w:rsid w:val="008068A7"/>
    <w:rsid w:val="0083251D"/>
    <w:rsid w:val="008371CC"/>
    <w:rsid w:val="00840A3C"/>
    <w:rsid w:val="0085566A"/>
    <w:rsid w:val="00864116"/>
    <w:rsid w:val="0086737E"/>
    <w:rsid w:val="00881675"/>
    <w:rsid w:val="00883C63"/>
    <w:rsid w:val="008A1ED4"/>
    <w:rsid w:val="008A6430"/>
    <w:rsid w:val="008A682F"/>
    <w:rsid w:val="008B0D2D"/>
    <w:rsid w:val="008D19AF"/>
    <w:rsid w:val="008D7BFA"/>
    <w:rsid w:val="008E0DDC"/>
    <w:rsid w:val="008F3C76"/>
    <w:rsid w:val="008F5E41"/>
    <w:rsid w:val="00903EDF"/>
    <w:rsid w:val="00916D4E"/>
    <w:rsid w:val="00921C99"/>
    <w:rsid w:val="00922C46"/>
    <w:rsid w:val="0092474B"/>
    <w:rsid w:val="00924AB8"/>
    <w:rsid w:val="009370ED"/>
    <w:rsid w:val="00937459"/>
    <w:rsid w:val="0094042C"/>
    <w:rsid w:val="0094144B"/>
    <w:rsid w:val="00944BEA"/>
    <w:rsid w:val="00963EAE"/>
    <w:rsid w:val="009704B0"/>
    <w:rsid w:val="0098170C"/>
    <w:rsid w:val="00981C62"/>
    <w:rsid w:val="00985355"/>
    <w:rsid w:val="00991A9A"/>
    <w:rsid w:val="00997C1F"/>
    <w:rsid w:val="009C07BF"/>
    <w:rsid w:val="009C49CC"/>
    <w:rsid w:val="009D5B6E"/>
    <w:rsid w:val="009F7E0B"/>
    <w:rsid w:val="00A05E4D"/>
    <w:rsid w:val="00A16148"/>
    <w:rsid w:val="00A20F97"/>
    <w:rsid w:val="00A22DDB"/>
    <w:rsid w:val="00A25E8D"/>
    <w:rsid w:val="00A33CDE"/>
    <w:rsid w:val="00A34063"/>
    <w:rsid w:val="00A351CF"/>
    <w:rsid w:val="00A54669"/>
    <w:rsid w:val="00A6687F"/>
    <w:rsid w:val="00A67363"/>
    <w:rsid w:val="00A711AD"/>
    <w:rsid w:val="00A71C01"/>
    <w:rsid w:val="00A72AAF"/>
    <w:rsid w:val="00A77640"/>
    <w:rsid w:val="00AA0B53"/>
    <w:rsid w:val="00AA4997"/>
    <w:rsid w:val="00AA59D3"/>
    <w:rsid w:val="00AB4143"/>
    <w:rsid w:val="00AD161C"/>
    <w:rsid w:val="00B041EA"/>
    <w:rsid w:val="00B05AFA"/>
    <w:rsid w:val="00B07EF1"/>
    <w:rsid w:val="00B146D0"/>
    <w:rsid w:val="00B319E4"/>
    <w:rsid w:val="00B34254"/>
    <w:rsid w:val="00B36B60"/>
    <w:rsid w:val="00B46FC5"/>
    <w:rsid w:val="00B60666"/>
    <w:rsid w:val="00B6303A"/>
    <w:rsid w:val="00B649DD"/>
    <w:rsid w:val="00B65BF7"/>
    <w:rsid w:val="00B65F98"/>
    <w:rsid w:val="00B826ED"/>
    <w:rsid w:val="00B928A7"/>
    <w:rsid w:val="00B960FE"/>
    <w:rsid w:val="00BA796F"/>
    <w:rsid w:val="00BB1F55"/>
    <w:rsid w:val="00BC1382"/>
    <w:rsid w:val="00BE0092"/>
    <w:rsid w:val="00BF39D7"/>
    <w:rsid w:val="00BF5BEA"/>
    <w:rsid w:val="00BF62F8"/>
    <w:rsid w:val="00C0699F"/>
    <w:rsid w:val="00C1740D"/>
    <w:rsid w:val="00C2011E"/>
    <w:rsid w:val="00C37F1B"/>
    <w:rsid w:val="00C409CB"/>
    <w:rsid w:val="00C51F8E"/>
    <w:rsid w:val="00C5391D"/>
    <w:rsid w:val="00C541CD"/>
    <w:rsid w:val="00C545E3"/>
    <w:rsid w:val="00C627D7"/>
    <w:rsid w:val="00C64705"/>
    <w:rsid w:val="00C665CE"/>
    <w:rsid w:val="00C75202"/>
    <w:rsid w:val="00C764AF"/>
    <w:rsid w:val="00C965FC"/>
    <w:rsid w:val="00C97636"/>
    <w:rsid w:val="00CA1252"/>
    <w:rsid w:val="00CA3EB8"/>
    <w:rsid w:val="00CC3ED3"/>
    <w:rsid w:val="00CC6EF3"/>
    <w:rsid w:val="00CF38EB"/>
    <w:rsid w:val="00CF44B5"/>
    <w:rsid w:val="00D03BD1"/>
    <w:rsid w:val="00D10CE3"/>
    <w:rsid w:val="00D320AD"/>
    <w:rsid w:val="00D3268E"/>
    <w:rsid w:val="00D411AF"/>
    <w:rsid w:val="00D44066"/>
    <w:rsid w:val="00D53600"/>
    <w:rsid w:val="00D713D8"/>
    <w:rsid w:val="00D7449E"/>
    <w:rsid w:val="00D7454D"/>
    <w:rsid w:val="00D90CA7"/>
    <w:rsid w:val="00D9737B"/>
    <w:rsid w:val="00DA6492"/>
    <w:rsid w:val="00DB1796"/>
    <w:rsid w:val="00DB67A9"/>
    <w:rsid w:val="00DC3D77"/>
    <w:rsid w:val="00DC6351"/>
    <w:rsid w:val="00DE1EAF"/>
    <w:rsid w:val="00DE521C"/>
    <w:rsid w:val="00DF0D6F"/>
    <w:rsid w:val="00DF30F7"/>
    <w:rsid w:val="00E0771A"/>
    <w:rsid w:val="00E11E14"/>
    <w:rsid w:val="00E120F0"/>
    <w:rsid w:val="00E13E3E"/>
    <w:rsid w:val="00E22D6D"/>
    <w:rsid w:val="00E23114"/>
    <w:rsid w:val="00E3610B"/>
    <w:rsid w:val="00E43788"/>
    <w:rsid w:val="00E51E5D"/>
    <w:rsid w:val="00E5392E"/>
    <w:rsid w:val="00E87A50"/>
    <w:rsid w:val="00EA4FDB"/>
    <w:rsid w:val="00EB1FBA"/>
    <w:rsid w:val="00EB71D1"/>
    <w:rsid w:val="00ED5484"/>
    <w:rsid w:val="00EE137A"/>
    <w:rsid w:val="00EE4FC8"/>
    <w:rsid w:val="00EE580E"/>
    <w:rsid w:val="00F038A2"/>
    <w:rsid w:val="00F07636"/>
    <w:rsid w:val="00F1096C"/>
    <w:rsid w:val="00F112CC"/>
    <w:rsid w:val="00F13023"/>
    <w:rsid w:val="00F148E9"/>
    <w:rsid w:val="00F17CCF"/>
    <w:rsid w:val="00F20985"/>
    <w:rsid w:val="00F227D7"/>
    <w:rsid w:val="00F25384"/>
    <w:rsid w:val="00F3710F"/>
    <w:rsid w:val="00F41A33"/>
    <w:rsid w:val="00F475BE"/>
    <w:rsid w:val="00F47A8E"/>
    <w:rsid w:val="00F55CF7"/>
    <w:rsid w:val="00F56877"/>
    <w:rsid w:val="00F6134E"/>
    <w:rsid w:val="00F7406B"/>
    <w:rsid w:val="00F8512B"/>
    <w:rsid w:val="00F86929"/>
    <w:rsid w:val="00FA5236"/>
    <w:rsid w:val="00FA667A"/>
    <w:rsid w:val="00FB18A4"/>
    <w:rsid w:val="00FB2747"/>
    <w:rsid w:val="00FB28A1"/>
    <w:rsid w:val="00FC03D2"/>
    <w:rsid w:val="00FC2964"/>
    <w:rsid w:val="00FD72B8"/>
    <w:rsid w:val="00FE4840"/>
    <w:rsid w:val="00FF1A73"/>
    <w:rsid w:val="00FF2C72"/>
    <w:rsid w:val="00FF38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CF"/>
    <w:pPr>
      <w:widowControl w:val="0"/>
      <w:jc w:val="both"/>
    </w:pPr>
  </w:style>
  <w:style w:type="paragraph" w:styleId="1">
    <w:name w:val="heading 1"/>
    <w:basedOn w:val="a"/>
    <w:next w:val="a"/>
    <w:link w:val="1Char"/>
    <w:uiPriority w:val="9"/>
    <w:qFormat/>
    <w:rsid w:val="004E6F18"/>
    <w:pPr>
      <w:keepNext/>
      <w:keepLines/>
      <w:spacing w:before="340" w:after="330" w:line="578" w:lineRule="auto"/>
      <w:jc w:val="center"/>
      <w:outlineLvl w:val="0"/>
    </w:pPr>
    <w:rPr>
      <w:b/>
      <w:bCs/>
      <w:kern w:val="44"/>
      <w:sz w:val="36"/>
      <w:szCs w:val="44"/>
    </w:rPr>
  </w:style>
  <w:style w:type="paragraph" w:styleId="2">
    <w:name w:val="heading 2"/>
    <w:basedOn w:val="a"/>
    <w:next w:val="a"/>
    <w:link w:val="2Char"/>
    <w:uiPriority w:val="9"/>
    <w:unhideWhenUsed/>
    <w:qFormat/>
    <w:rsid w:val="004E6F18"/>
    <w:pPr>
      <w:keepNext/>
      <w:keepLines/>
      <w:spacing w:before="260" w:after="260" w:line="416" w:lineRule="auto"/>
      <w:ind w:leftChars="100" w:left="630" w:rightChars="100" w:right="100"/>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rsid w:val="00F0763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ED4"/>
    <w:pPr>
      <w:ind w:firstLineChars="200" w:firstLine="420"/>
    </w:pPr>
  </w:style>
  <w:style w:type="paragraph" w:styleId="a4">
    <w:name w:val="Balloon Text"/>
    <w:basedOn w:val="a"/>
    <w:link w:val="Char"/>
    <w:uiPriority w:val="99"/>
    <w:semiHidden/>
    <w:unhideWhenUsed/>
    <w:rsid w:val="006759A2"/>
    <w:rPr>
      <w:sz w:val="18"/>
      <w:szCs w:val="18"/>
    </w:rPr>
  </w:style>
  <w:style w:type="character" w:customStyle="1" w:styleId="Char">
    <w:name w:val="批注框文本 Char"/>
    <w:basedOn w:val="a0"/>
    <w:link w:val="a4"/>
    <w:uiPriority w:val="99"/>
    <w:semiHidden/>
    <w:rsid w:val="006759A2"/>
    <w:rPr>
      <w:sz w:val="18"/>
      <w:szCs w:val="18"/>
    </w:rPr>
  </w:style>
  <w:style w:type="character" w:customStyle="1" w:styleId="3Char">
    <w:name w:val="标题 3 Char"/>
    <w:basedOn w:val="a0"/>
    <w:link w:val="3"/>
    <w:uiPriority w:val="9"/>
    <w:rsid w:val="00F07636"/>
    <w:rPr>
      <w:b/>
      <w:bCs/>
      <w:sz w:val="32"/>
      <w:szCs w:val="32"/>
    </w:rPr>
  </w:style>
  <w:style w:type="paragraph" w:styleId="a5">
    <w:name w:val="footnote text"/>
    <w:basedOn w:val="a"/>
    <w:link w:val="Char0"/>
    <w:uiPriority w:val="99"/>
    <w:semiHidden/>
    <w:unhideWhenUsed/>
    <w:rsid w:val="00F07636"/>
    <w:pPr>
      <w:snapToGrid w:val="0"/>
      <w:jc w:val="left"/>
    </w:pPr>
    <w:rPr>
      <w:sz w:val="18"/>
      <w:szCs w:val="18"/>
    </w:rPr>
  </w:style>
  <w:style w:type="character" w:customStyle="1" w:styleId="Char0">
    <w:name w:val="脚注文本 Char"/>
    <w:basedOn w:val="a0"/>
    <w:link w:val="a5"/>
    <w:uiPriority w:val="99"/>
    <w:semiHidden/>
    <w:rsid w:val="00F07636"/>
    <w:rPr>
      <w:sz w:val="18"/>
      <w:szCs w:val="18"/>
    </w:rPr>
  </w:style>
  <w:style w:type="character" w:styleId="a6">
    <w:name w:val="footnote reference"/>
    <w:basedOn w:val="a0"/>
    <w:uiPriority w:val="99"/>
    <w:semiHidden/>
    <w:unhideWhenUsed/>
    <w:rsid w:val="00F07636"/>
    <w:rPr>
      <w:vertAlign w:val="superscript"/>
    </w:rPr>
  </w:style>
  <w:style w:type="paragraph" w:styleId="a7">
    <w:name w:val="header"/>
    <w:basedOn w:val="a"/>
    <w:link w:val="Char1"/>
    <w:uiPriority w:val="99"/>
    <w:unhideWhenUsed/>
    <w:rsid w:val="004E4D3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4E4D36"/>
    <w:rPr>
      <w:sz w:val="18"/>
      <w:szCs w:val="18"/>
    </w:rPr>
  </w:style>
  <w:style w:type="paragraph" w:styleId="a8">
    <w:name w:val="footer"/>
    <w:basedOn w:val="a"/>
    <w:link w:val="Char2"/>
    <w:uiPriority w:val="99"/>
    <w:unhideWhenUsed/>
    <w:rsid w:val="004E4D36"/>
    <w:pPr>
      <w:tabs>
        <w:tab w:val="center" w:pos="4153"/>
        <w:tab w:val="right" w:pos="8306"/>
      </w:tabs>
      <w:snapToGrid w:val="0"/>
      <w:jc w:val="left"/>
    </w:pPr>
    <w:rPr>
      <w:sz w:val="18"/>
      <w:szCs w:val="18"/>
    </w:rPr>
  </w:style>
  <w:style w:type="character" w:customStyle="1" w:styleId="Char2">
    <w:name w:val="页脚 Char"/>
    <w:basedOn w:val="a0"/>
    <w:link w:val="a8"/>
    <w:uiPriority w:val="99"/>
    <w:rsid w:val="004E4D36"/>
    <w:rPr>
      <w:sz w:val="18"/>
      <w:szCs w:val="18"/>
    </w:rPr>
  </w:style>
  <w:style w:type="character" w:styleId="a9">
    <w:name w:val="annotation reference"/>
    <w:basedOn w:val="a0"/>
    <w:uiPriority w:val="99"/>
    <w:semiHidden/>
    <w:unhideWhenUsed/>
    <w:rsid w:val="004E4D36"/>
    <w:rPr>
      <w:sz w:val="21"/>
      <w:szCs w:val="21"/>
    </w:rPr>
  </w:style>
  <w:style w:type="paragraph" w:styleId="aa">
    <w:name w:val="annotation text"/>
    <w:basedOn w:val="a"/>
    <w:link w:val="Char3"/>
    <w:uiPriority w:val="99"/>
    <w:semiHidden/>
    <w:unhideWhenUsed/>
    <w:rsid w:val="004E4D36"/>
    <w:pPr>
      <w:jc w:val="left"/>
    </w:pPr>
  </w:style>
  <w:style w:type="character" w:customStyle="1" w:styleId="Char3">
    <w:name w:val="批注文字 Char"/>
    <w:basedOn w:val="a0"/>
    <w:link w:val="aa"/>
    <w:uiPriority w:val="99"/>
    <w:semiHidden/>
    <w:rsid w:val="004E4D36"/>
  </w:style>
  <w:style w:type="paragraph" w:styleId="ab">
    <w:name w:val="annotation subject"/>
    <w:basedOn w:val="aa"/>
    <w:next w:val="aa"/>
    <w:link w:val="Char4"/>
    <w:uiPriority w:val="99"/>
    <w:semiHidden/>
    <w:unhideWhenUsed/>
    <w:rsid w:val="004E4D36"/>
    <w:rPr>
      <w:b/>
      <w:bCs/>
    </w:rPr>
  </w:style>
  <w:style w:type="character" w:customStyle="1" w:styleId="Char4">
    <w:name w:val="批注主题 Char"/>
    <w:basedOn w:val="Char3"/>
    <w:link w:val="ab"/>
    <w:uiPriority w:val="99"/>
    <w:semiHidden/>
    <w:rsid w:val="004E4D36"/>
    <w:rPr>
      <w:b/>
      <w:bCs/>
    </w:rPr>
  </w:style>
  <w:style w:type="paragraph" w:styleId="ac">
    <w:name w:val="Revision"/>
    <w:hidden/>
    <w:uiPriority w:val="99"/>
    <w:semiHidden/>
    <w:rsid w:val="004E4D36"/>
  </w:style>
  <w:style w:type="character" w:customStyle="1" w:styleId="1Char">
    <w:name w:val="标题 1 Char"/>
    <w:basedOn w:val="a0"/>
    <w:link w:val="1"/>
    <w:uiPriority w:val="9"/>
    <w:rsid w:val="004E6F18"/>
    <w:rPr>
      <w:b/>
      <w:bCs/>
      <w:kern w:val="44"/>
      <w:sz w:val="36"/>
      <w:szCs w:val="44"/>
    </w:rPr>
  </w:style>
  <w:style w:type="character" w:styleId="ad">
    <w:name w:val="Strong"/>
    <w:basedOn w:val="a0"/>
    <w:uiPriority w:val="22"/>
    <w:qFormat/>
    <w:rsid w:val="00DC6351"/>
    <w:rPr>
      <w:b/>
      <w:bCs/>
    </w:rPr>
  </w:style>
  <w:style w:type="character" w:customStyle="1" w:styleId="2Char">
    <w:name w:val="标题 2 Char"/>
    <w:basedOn w:val="a0"/>
    <w:link w:val="2"/>
    <w:uiPriority w:val="9"/>
    <w:rsid w:val="004E6F18"/>
    <w:rPr>
      <w:rFonts w:asciiTheme="majorHAnsi" w:eastAsiaTheme="majorEastAsia" w:hAnsiTheme="majorHAnsi" w:cstheme="majorBidi"/>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E6F18"/>
    <w:pPr>
      <w:keepNext/>
      <w:keepLines/>
      <w:spacing w:before="340" w:after="330" w:line="578" w:lineRule="auto"/>
      <w:jc w:val="center"/>
      <w:outlineLvl w:val="0"/>
    </w:pPr>
    <w:rPr>
      <w:b/>
      <w:bCs/>
      <w:kern w:val="44"/>
      <w:sz w:val="36"/>
      <w:szCs w:val="44"/>
    </w:rPr>
  </w:style>
  <w:style w:type="paragraph" w:styleId="2">
    <w:name w:val="heading 2"/>
    <w:basedOn w:val="a"/>
    <w:next w:val="a"/>
    <w:link w:val="2Char"/>
    <w:uiPriority w:val="9"/>
    <w:unhideWhenUsed/>
    <w:qFormat/>
    <w:rsid w:val="004E6F18"/>
    <w:pPr>
      <w:keepNext/>
      <w:keepLines/>
      <w:spacing w:before="260" w:after="260" w:line="416" w:lineRule="auto"/>
      <w:ind w:leftChars="100" w:left="630" w:rightChars="100" w:right="100"/>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unhideWhenUsed/>
    <w:qFormat/>
    <w:rsid w:val="00F0763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ED4"/>
    <w:pPr>
      <w:ind w:firstLineChars="200" w:firstLine="420"/>
    </w:pPr>
  </w:style>
  <w:style w:type="paragraph" w:styleId="a4">
    <w:name w:val="Balloon Text"/>
    <w:basedOn w:val="a"/>
    <w:link w:val="Char"/>
    <w:uiPriority w:val="99"/>
    <w:semiHidden/>
    <w:unhideWhenUsed/>
    <w:rsid w:val="006759A2"/>
    <w:rPr>
      <w:sz w:val="18"/>
      <w:szCs w:val="18"/>
    </w:rPr>
  </w:style>
  <w:style w:type="character" w:customStyle="1" w:styleId="Char">
    <w:name w:val="批注框文本 Char"/>
    <w:basedOn w:val="a0"/>
    <w:link w:val="a4"/>
    <w:uiPriority w:val="99"/>
    <w:semiHidden/>
    <w:rsid w:val="006759A2"/>
    <w:rPr>
      <w:sz w:val="18"/>
      <w:szCs w:val="18"/>
    </w:rPr>
  </w:style>
  <w:style w:type="character" w:customStyle="1" w:styleId="3Char">
    <w:name w:val="标题 3 Char"/>
    <w:basedOn w:val="a0"/>
    <w:link w:val="3"/>
    <w:uiPriority w:val="9"/>
    <w:rsid w:val="00F07636"/>
    <w:rPr>
      <w:b/>
      <w:bCs/>
      <w:sz w:val="32"/>
      <w:szCs w:val="32"/>
    </w:rPr>
  </w:style>
  <w:style w:type="paragraph" w:styleId="a5">
    <w:name w:val="footnote text"/>
    <w:basedOn w:val="a"/>
    <w:link w:val="Char0"/>
    <w:uiPriority w:val="99"/>
    <w:semiHidden/>
    <w:unhideWhenUsed/>
    <w:rsid w:val="00F07636"/>
    <w:pPr>
      <w:snapToGrid w:val="0"/>
      <w:jc w:val="left"/>
    </w:pPr>
    <w:rPr>
      <w:sz w:val="18"/>
      <w:szCs w:val="18"/>
    </w:rPr>
  </w:style>
  <w:style w:type="character" w:customStyle="1" w:styleId="Char0">
    <w:name w:val="脚注文本 Char"/>
    <w:basedOn w:val="a0"/>
    <w:link w:val="a5"/>
    <w:uiPriority w:val="99"/>
    <w:semiHidden/>
    <w:rsid w:val="00F07636"/>
    <w:rPr>
      <w:sz w:val="18"/>
      <w:szCs w:val="18"/>
    </w:rPr>
  </w:style>
  <w:style w:type="character" w:styleId="a6">
    <w:name w:val="footnote reference"/>
    <w:basedOn w:val="a0"/>
    <w:uiPriority w:val="99"/>
    <w:semiHidden/>
    <w:unhideWhenUsed/>
    <w:rsid w:val="00F07636"/>
    <w:rPr>
      <w:vertAlign w:val="superscript"/>
    </w:rPr>
  </w:style>
  <w:style w:type="paragraph" w:styleId="a7">
    <w:name w:val="header"/>
    <w:basedOn w:val="a"/>
    <w:link w:val="Char1"/>
    <w:uiPriority w:val="99"/>
    <w:unhideWhenUsed/>
    <w:rsid w:val="004E4D3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4E4D36"/>
    <w:rPr>
      <w:sz w:val="18"/>
      <w:szCs w:val="18"/>
    </w:rPr>
  </w:style>
  <w:style w:type="paragraph" w:styleId="a8">
    <w:name w:val="footer"/>
    <w:basedOn w:val="a"/>
    <w:link w:val="Char2"/>
    <w:uiPriority w:val="99"/>
    <w:unhideWhenUsed/>
    <w:rsid w:val="004E4D36"/>
    <w:pPr>
      <w:tabs>
        <w:tab w:val="center" w:pos="4153"/>
        <w:tab w:val="right" w:pos="8306"/>
      </w:tabs>
      <w:snapToGrid w:val="0"/>
      <w:jc w:val="left"/>
    </w:pPr>
    <w:rPr>
      <w:sz w:val="18"/>
      <w:szCs w:val="18"/>
    </w:rPr>
  </w:style>
  <w:style w:type="character" w:customStyle="1" w:styleId="Char2">
    <w:name w:val="页脚 Char"/>
    <w:basedOn w:val="a0"/>
    <w:link w:val="a8"/>
    <w:uiPriority w:val="99"/>
    <w:rsid w:val="004E4D36"/>
    <w:rPr>
      <w:sz w:val="18"/>
      <w:szCs w:val="18"/>
    </w:rPr>
  </w:style>
  <w:style w:type="character" w:styleId="a9">
    <w:name w:val="annotation reference"/>
    <w:basedOn w:val="a0"/>
    <w:uiPriority w:val="99"/>
    <w:semiHidden/>
    <w:unhideWhenUsed/>
    <w:rsid w:val="004E4D36"/>
    <w:rPr>
      <w:sz w:val="21"/>
      <w:szCs w:val="21"/>
    </w:rPr>
  </w:style>
  <w:style w:type="paragraph" w:styleId="aa">
    <w:name w:val="annotation text"/>
    <w:basedOn w:val="a"/>
    <w:link w:val="Char3"/>
    <w:uiPriority w:val="99"/>
    <w:semiHidden/>
    <w:unhideWhenUsed/>
    <w:rsid w:val="004E4D36"/>
    <w:pPr>
      <w:jc w:val="left"/>
    </w:pPr>
  </w:style>
  <w:style w:type="character" w:customStyle="1" w:styleId="Char3">
    <w:name w:val="批注文字 Char"/>
    <w:basedOn w:val="a0"/>
    <w:link w:val="aa"/>
    <w:uiPriority w:val="99"/>
    <w:semiHidden/>
    <w:rsid w:val="004E4D36"/>
  </w:style>
  <w:style w:type="paragraph" w:styleId="ab">
    <w:name w:val="annotation subject"/>
    <w:basedOn w:val="aa"/>
    <w:next w:val="aa"/>
    <w:link w:val="Char4"/>
    <w:uiPriority w:val="99"/>
    <w:semiHidden/>
    <w:unhideWhenUsed/>
    <w:rsid w:val="004E4D36"/>
    <w:rPr>
      <w:b/>
      <w:bCs/>
    </w:rPr>
  </w:style>
  <w:style w:type="character" w:customStyle="1" w:styleId="Char4">
    <w:name w:val="批注主题 Char"/>
    <w:basedOn w:val="Char3"/>
    <w:link w:val="ab"/>
    <w:uiPriority w:val="99"/>
    <w:semiHidden/>
    <w:rsid w:val="004E4D36"/>
    <w:rPr>
      <w:b/>
      <w:bCs/>
    </w:rPr>
  </w:style>
  <w:style w:type="paragraph" w:styleId="ac">
    <w:name w:val="Revision"/>
    <w:hidden/>
    <w:uiPriority w:val="99"/>
    <w:semiHidden/>
    <w:rsid w:val="004E4D36"/>
  </w:style>
  <w:style w:type="character" w:customStyle="1" w:styleId="1Char">
    <w:name w:val="标题 1 Char"/>
    <w:basedOn w:val="a0"/>
    <w:link w:val="1"/>
    <w:uiPriority w:val="9"/>
    <w:rsid w:val="004E6F18"/>
    <w:rPr>
      <w:b/>
      <w:bCs/>
      <w:kern w:val="44"/>
      <w:sz w:val="36"/>
      <w:szCs w:val="44"/>
    </w:rPr>
  </w:style>
  <w:style w:type="character" w:styleId="ad">
    <w:name w:val="Strong"/>
    <w:basedOn w:val="a0"/>
    <w:uiPriority w:val="22"/>
    <w:qFormat/>
    <w:rsid w:val="00DC6351"/>
    <w:rPr>
      <w:b/>
      <w:bCs/>
    </w:rPr>
  </w:style>
  <w:style w:type="character" w:customStyle="1" w:styleId="2Char">
    <w:name w:val="标题 2 Char"/>
    <w:basedOn w:val="a0"/>
    <w:link w:val="2"/>
    <w:uiPriority w:val="9"/>
    <w:rsid w:val="004E6F18"/>
    <w:rPr>
      <w:rFonts w:asciiTheme="majorHAnsi" w:eastAsiaTheme="majorEastAsia" w:hAnsiTheme="majorHAnsi" w:cstheme="majorBidi"/>
      <w:b/>
      <w:bCs/>
      <w:sz w:val="24"/>
      <w:szCs w:val="32"/>
    </w:rPr>
  </w:style>
</w:styles>
</file>

<file path=word/webSettings.xml><?xml version="1.0" encoding="utf-8"?>
<w:webSettings xmlns:r="http://schemas.openxmlformats.org/officeDocument/2006/relationships" xmlns:w="http://schemas.openxmlformats.org/wordprocessingml/2006/main">
  <w:divs>
    <w:div w:id="19061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hangqi\Desktop\&#21508;&#22269;&#27719;&#2957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hangqi\Desktop\&#21508;&#22269;&#27719;&#2957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hangqi\Desktop\&#19990;&#30028;&#32463;&#27982;&#35770;&#22363;&#25253;&#21578;\Swift&#20027;&#35201;&#36135;&#24065;&#22312;&#20840;&#29699;&#20132;&#26131;&#20013;&#20351;&#29992;&#21344;&#276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hangqi\Desktop\&#20154;&#27665;&#24065;&#27719;&#2957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ucfzy\Desktop\&#36164;&#26412;&#22238;&#25253;&#29575;\CCER&#25968;&#2545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v>俄罗斯卢布</c:v>
          </c:tx>
          <c:spPr>
            <a:ln cmpd="sng">
              <a:prstDash val="sysDash"/>
            </a:ln>
          </c:spPr>
          <c:marker>
            <c:symbol val="none"/>
          </c:marker>
          <c:cat>
            <c:numRef>
              <c:f>Sheet1!$A$3:$A$95</c:f>
              <c:numCache>
                <c:formatCode>yyyy\-mm;@</c:formatCode>
                <c:ptCount val="93"/>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pt idx="50">
                  <c:v>41364</c:v>
                </c:pt>
                <c:pt idx="51">
                  <c:v>41394</c:v>
                </c:pt>
                <c:pt idx="52">
                  <c:v>41425</c:v>
                </c:pt>
                <c:pt idx="53">
                  <c:v>41455</c:v>
                </c:pt>
                <c:pt idx="54">
                  <c:v>41486</c:v>
                </c:pt>
                <c:pt idx="55">
                  <c:v>41517</c:v>
                </c:pt>
                <c:pt idx="56">
                  <c:v>41547</c:v>
                </c:pt>
                <c:pt idx="57">
                  <c:v>41578</c:v>
                </c:pt>
                <c:pt idx="58">
                  <c:v>41608</c:v>
                </c:pt>
                <c:pt idx="59">
                  <c:v>41639</c:v>
                </c:pt>
                <c:pt idx="60">
                  <c:v>41670</c:v>
                </c:pt>
                <c:pt idx="61">
                  <c:v>41698</c:v>
                </c:pt>
                <c:pt idx="62">
                  <c:v>41729</c:v>
                </c:pt>
                <c:pt idx="63">
                  <c:v>41759</c:v>
                </c:pt>
                <c:pt idx="64">
                  <c:v>41790</c:v>
                </c:pt>
                <c:pt idx="65">
                  <c:v>41820</c:v>
                </c:pt>
                <c:pt idx="66">
                  <c:v>41851</c:v>
                </c:pt>
                <c:pt idx="67">
                  <c:v>41882</c:v>
                </c:pt>
                <c:pt idx="68">
                  <c:v>41912</c:v>
                </c:pt>
                <c:pt idx="69">
                  <c:v>41943</c:v>
                </c:pt>
                <c:pt idx="70">
                  <c:v>41973</c:v>
                </c:pt>
                <c:pt idx="71">
                  <c:v>42004</c:v>
                </c:pt>
                <c:pt idx="72">
                  <c:v>42035</c:v>
                </c:pt>
                <c:pt idx="73">
                  <c:v>42063</c:v>
                </c:pt>
                <c:pt idx="74">
                  <c:v>42094</c:v>
                </c:pt>
                <c:pt idx="75">
                  <c:v>42124</c:v>
                </c:pt>
                <c:pt idx="76">
                  <c:v>42155</c:v>
                </c:pt>
                <c:pt idx="77">
                  <c:v>42185</c:v>
                </c:pt>
                <c:pt idx="78">
                  <c:v>42216</c:v>
                </c:pt>
                <c:pt idx="79">
                  <c:v>42247</c:v>
                </c:pt>
                <c:pt idx="80">
                  <c:v>42277</c:v>
                </c:pt>
                <c:pt idx="81">
                  <c:v>42308</c:v>
                </c:pt>
                <c:pt idx="82">
                  <c:v>42338</c:v>
                </c:pt>
                <c:pt idx="83">
                  <c:v>42369</c:v>
                </c:pt>
                <c:pt idx="84">
                  <c:v>42400</c:v>
                </c:pt>
                <c:pt idx="85">
                  <c:v>42429</c:v>
                </c:pt>
                <c:pt idx="86">
                  <c:v>42460</c:v>
                </c:pt>
                <c:pt idx="87">
                  <c:v>42490</c:v>
                </c:pt>
                <c:pt idx="88">
                  <c:v>42521</c:v>
                </c:pt>
                <c:pt idx="89">
                  <c:v>42551</c:v>
                </c:pt>
                <c:pt idx="90">
                  <c:v>42582</c:v>
                </c:pt>
                <c:pt idx="91">
                  <c:v>42613</c:v>
                </c:pt>
                <c:pt idx="92">
                  <c:v>42643</c:v>
                </c:pt>
              </c:numCache>
            </c:numRef>
          </c:cat>
          <c:val>
            <c:numRef>
              <c:f>Sheet1!$F$3:$F$95</c:f>
              <c:numCache>
                <c:formatCode>###,###,###,###,##0.00_ </c:formatCode>
                <c:ptCount val="93"/>
                <c:pt idx="0">
                  <c:v>97.710000000000022</c:v>
                </c:pt>
                <c:pt idx="1">
                  <c:v>89.89</c:v>
                </c:pt>
                <c:pt idx="2">
                  <c:v>92.64</c:v>
                </c:pt>
                <c:pt idx="3">
                  <c:v>94.11999999999999</c:v>
                </c:pt>
                <c:pt idx="4">
                  <c:v>96.05</c:v>
                </c:pt>
                <c:pt idx="5">
                  <c:v>97.11999999999999</c:v>
                </c:pt>
                <c:pt idx="6">
                  <c:v>95.1</c:v>
                </c:pt>
                <c:pt idx="7">
                  <c:v>93.53</c:v>
                </c:pt>
                <c:pt idx="8">
                  <c:v>95.01</c:v>
                </c:pt>
                <c:pt idx="9">
                  <c:v>98</c:v>
                </c:pt>
                <c:pt idx="10">
                  <c:v>99.11</c:v>
                </c:pt>
                <c:pt idx="11">
                  <c:v>96.710000000000022</c:v>
                </c:pt>
                <c:pt idx="12">
                  <c:v>98.39</c:v>
                </c:pt>
                <c:pt idx="13">
                  <c:v>99.66</c:v>
                </c:pt>
                <c:pt idx="14">
                  <c:v>101.86</c:v>
                </c:pt>
                <c:pt idx="15">
                  <c:v>103.64999999999999</c:v>
                </c:pt>
                <c:pt idx="16">
                  <c:v>103.52</c:v>
                </c:pt>
                <c:pt idx="17">
                  <c:v>102.6</c:v>
                </c:pt>
                <c:pt idx="18">
                  <c:v>101.48</c:v>
                </c:pt>
                <c:pt idx="19">
                  <c:v>101.21000000000002</c:v>
                </c:pt>
                <c:pt idx="20">
                  <c:v>98.710000000000022</c:v>
                </c:pt>
                <c:pt idx="21">
                  <c:v>96.210000000000022</c:v>
                </c:pt>
                <c:pt idx="22">
                  <c:v>95.1</c:v>
                </c:pt>
                <c:pt idx="23">
                  <c:v>97.59</c:v>
                </c:pt>
                <c:pt idx="24">
                  <c:v>98.77</c:v>
                </c:pt>
                <c:pt idx="25">
                  <c:v>100.44000000000011</c:v>
                </c:pt>
                <c:pt idx="26">
                  <c:v>101.9</c:v>
                </c:pt>
                <c:pt idx="27">
                  <c:v>101.1</c:v>
                </c:pt>
                <c:pt idx="28">
                  <c:v>101.82</c:v>
                </c:pt>
                <c:pt idx="29">
                  <c:v>101.36999999999999</c:v>
                </c:pt>
                <c:pt idx="30">
                  <c:v>101.86</c:v>
                </c:pt>
                <c:pt idx="31">
                  <c:v>98.48</c:v>
                </c:pt>
                <c:pt idx="32">
                  <c:v>95.11999999999999</c:v>
                </c:pt>
                <c:pt idx="33">
                  <c:v>94.09</c:v>
                </c:pt>
                <c:pt idx="34">
                  <c:v>96.16</c:v>
                </c:pt>
                <c:pt idx="35">
                  <c:v>95.669999999999987</c:v>
                </c:pt>
                <c:pt idx="36">
                  <c:v>96.960000000000022</c:v>
                </c:pt>
                <c:pt idx="37">
                  <c:v>100</c:v>
                </c:pt>
                <c:pt idx="38">
                  <c:v>102.04</c:v>
                </c:pt>
                <c:pt idx="39">
                  <c:v>101.82</c:v>
                </c:pt>
                <c:pt idx="40">
                  <c:v>98.88</c:v>
                </c:pt>
                <c:pt idx="41">
                  <c:v>94.410000000000025</c:v>
                </c:pt>
                <c:pt idx="42">
                  <c:v>96.11999999999999</c:v>
                </c:pt>
                <c:pt idx="43">
                  <c:v>96.940000000000026</c:v>
                </c:pt>
                <c:pt idx="44">
                  <c:v>96.48</c:v>
                </c:pt>
                <c:pt idx="45">
                  <c:v>96.85</c:v>
                </c:pt>
                <c:pt idx="46">
                  <c:v>96.72</c:v>
                </c:pt>
                <c:pt idx="47">
                  <c:v>97.69</c:v>
                </c:pt>
                <c:pt idx="48">
                  <c:v>99.01</c:v>
                </c:pt>
                <c:pt idx="49">
                  <c:v>99.4</c:v>
                </c:pt>
                <c:pt idx="50">
                  <c:v>99.31</c:v>
                </c:pt>
                <c:pt idx="51">
                  <c:v>97.5</c:v>
                </c:pt>
                <c:pt idx="52">
                  <c:v>97.83</c:v>
                </c:pt>
                <c:pt idx="53">
                  <c:v>94.26</c:v>
                </c:pt>
                <c:pt idx="54">
                  <c:v>93.73</c:v>
                </c:pt>
                <c:pt idx="55">
                  <c:v>92.05</c:v>
                </c:pt>
                <c:pt idx="56">
                  <c:v>93.11999999999999</c:v>
                </c:pt>
                <c:pt idx="57">
                  <c:v>93.149999999999991</c:v>
                </c:pt>
                <c:pt idx="58">
                  <c:v>92.179999999999978</c:v>
                </c:pt>
                <c:pt idx="59">
                  <c:v>91.22</c:v>
                </c:pt>
                <c:pt idx="60">
                  <c:v>89.31</c:v>
                </c:pt>
                <c:pt idx="61">
                  <c:v>85.33</c:v>
                </c:pt>
                <c:pt idx="62">
                  <c:v>83.07</c:v>
                </c:pt>
                <c:pt idx="63">
                  <c:v>84</c:v>
                </c:pt>
                <c:pt idx="64">
                  <c:v>86.13</c:v>
                </c:pt>
                <c:pt idx="65">
                  <c:v>87.710000000000022</c:v>
                </c:pt>
                <c:pt idx="66">
                  <c:v>86.990000000000023</c:v>
                </c:pt>
                <c:pt idx="67">
                  <c:v>84.39</c:v>
                </c:pt>
                <c:pt idx="68">
                  <c:v>82.03</c:v>
                </c:pt>
                <c:pt idx="69">
                  <c:v>77.069999999999993</c:v>
                </c:pt>
                <c:pt idx="70">
                  <c:v>69.599999999999994</c:v>
                </c:pt>
                <c:pt idx="71">
                  <c:v>57.04</c:v>
                </c:pt>
                <c:pt idx="72">
                  <c:v>52</c:v>
                </c:pt>
                <c:pt idx="73">
                  <c:v>52.92</c:v>
                </c:pt>
                <c:pt idx="74">
                  <c:v>58.290000000000013</c:v>
                </c:pt>
                <c:pt idx="75">
                  <c:v>66.510000000000005</c:v>
                </c:pt>
                <c:pt idx="76">
                  <c:v>68.05</c:v>
                </c:pt>
                <c:pt idx="77">
                  <c:v>63.1</c:v>
                </c:pt>
                <c:pt idx="78">
                  <c:v>60.55</c:v>
                </c:pt>
                <c:pt idx="79">
                  <c:v>53.120000000000012</c:v>
                </c:pt>
                <c:pt idx="80">
                  <c:v>52.05</c:v>
                </c:pt>
                <c:pt idx="81">
                  <c:v>54.730000000000011</c:v>
                </c:pt>
                <c:pt idx="82">
                  <c:v>54.59</c:v>
                </c:pt>
                <c:pt idx="83">
                  <c:v>50.83</c:v>
                </c:pt>
                <c:pt idx="84">
                  <c:v>46.08</c:v>
                </c:pt>
                <c:pt idx="85">
                  <c:v>45.64</c:v>
                </c:pt>
                <c:pt idx="86">
                  <c:v>49.74</c:v>
                </c:pt>
                <c:pt idx="87">
                  <c:v>51.67</c:v>
                </c:pt>
                <c:pt idx="88">
                  <c:v>52.64</c:v>
                </c:pt>
                <c:pt idx="89">
                  <c:v>53.34</c:v>
                </c:pt>
                <c:pt idx="90">
                  <c:v>54.57</c:v>
                </c:pt>
                <c:pt idx="91">
                  <c:v>53.57</c:v>
                </c:pt>
                <c:pt idx="92">
                  <c:v>54.01</c:v>
                </c:pt>
              </c:numCache>
            </c:numRef>
          </c:val>
        </c:ser>
        <c:ser>
          <c:idx val="1"/>
          <c:order val="1"/>
          <c:tx>
            <c:v>印度卢比</c:v>
          </c:tx>
          <c:spPr>
            <a:ln>
              <a:prstDash val="lgDash"/>
            </a:ln>
          </c:spPr>
          <c:marker>
            <c:symbol val="none"/>
          </c:marker>
          <c:cat>
            <c:numRef>
              <c:f>Sheet1!$A$3:$A$95</c:f>
              <c:numCache>
                <c:formatCode>yyyy\-mm;@</c:formatCode>
                <c:ptCount val="93"/>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pt idx="50">
                  <c:v>41364</c:v>
                </c:pt>
                <c:pt idx="51">
                  <c:v>41394</c:v>
                </c:pt>
                <c:pt idx="52">
                  <c:v>41425</c:v>
                </c:pt>
                <c:pt idx="53">
                  <c:v>41455</c:v>
                </c:pt>
                <c:pt idx="54">
                  <c:v>41486</c:v>
                </c:pt>
                <c:pt idx="55">
                  <c:v>41517</c:v>
                </c:pt>
                <c:pt idx="56">
                  <c:v>41547</c:v>
                </c:pt>
                <c:pt idx="57">
                  <c:v>41578</c:v>
                </c:pt>
                <c:pt idx="58">
                  <c:v>41608</c:v>
                </c:pt>
                <c:pt idx="59">
                  <c:v>41639</c:v>
                </c:pt>
                <c:pt idx="60">
                  <c:v>41670</c:v>
                </c:pt>
                <c:pt idx="61">
                  <c:v>41698</c:v>
                </c:pt>
                <c:pt idx="62">
                  <c:v>41729</c:v>
                </c:pt>
                <c:pt idx="63">
                  <c:v>41759</c:v>
                </c:pt>
                <c:pt idx="64">
                  <c:v>41790</c:v>
                </c:pt>
                <c:pt idx="65">
                  <c:v>41820</c:v>
                </c:pt>
                <c:pt idx="66">
                  <c:v>41851</c:v>
                </c:pt>
                <c:pt idx="67">
                  <c:v>41882</c:v>
                </c:pt>
                <c:pt idx="68">
                  <c:v>41912</c:v>
                </c:pt>
                <c:pt idx="69">
                  <c:v>41943</c:v>
                </c:pt>
                <c:pt idx="70">
                  <c:v>41973</c:v>
                </c:pt>
                <c:pt idx="71">
                  <c:v>42004</c:v>
                </c:pt>
                <c:pt idx="72">
                  <c:v>42035</c:v>
                </c:pt>
                <c:pt idx="73">
                  <c:v>42063</c:v>
                </c:pt>
                <c:pt idx="74">
                  <c:v>42094</c:v>
                </c:pt>
                <c:pt idx="75">
                  <c:v>42124</c:v>
                </c:pt>
                <c:pt idx="76">
                  <c:v>42155</c:v>
                </c:pt>
                <c:pt idx="77">
                  <c:v>42185</c:v>
                </c:pt>
                <c:pt idx="78">
                  <c:v>42216</c:v>
                </c:pt>
                <c:pt idx="79">
                  <c:v>42247</c:v>
                </c:pt>
                <c:pt idx="80">
                  <c:v>42277</c:v>
                </c:pt>
                <c:pt idx="81">
                  <c:v>42308</c:v>
                </c:pt>
                <c:pt idx="82">
                  <c:v>42338</c:v>
                </c:pt>
                <c:pt idx="83">
                  <c:v>42369</c:v>
                </c:pt>
                <c:pt idx="84">
                  <c:v>42400</c:v>
                </c:pt>
                <c:pt idx="85">
                  <c:v>42429</c:v>
                </c:pt>
                <c:pt idx="86">
                  <c:v>42460</c:v>
                </c:pt>
                <c:pt idx="87">
                  <c:v>42490</c:v>
                </c:pt>
                <c:pt idx="88">
                  <c:v>42521</c:v>
                </c:pt>
                <c:pt idx="89">
                  <c:v>42551</c:v>
                </c:pt>
                <c:pt idx="90">
                  <c:v>42582</c:v>
                </c:pt>
                <c:pt idx="91">
                  <c:v>42613</c:v>
                </c:pt>
                <c:pt idx="92">
                  <c:v>42643</c:v>
                </c:pt>
              </c:numCache>
            </c:numRef>
          </c:cat>
          <c:val>
            <c:numRef>
              <c:f>Sheet1!$G$3:$G$95</c:f>
              <c:numCache>
                <c:formatCode>###,###,###,###,##0.00_ </c:formatCode>
                <c:ptCount val="93"/>
                <c:pt idx="0">
                  <c:v>97.61999999999999</c:v>
                </c:pt>
                <c:pt idx="1">
                  <c:v>98.59</c:v>
                </c:pt>
                <c:pt idx="2">
                  <c:v>94.89</c:v>
                </c:pt>
                <c:pt idx="3">
                  <c:v>95.63</c:v>
                </c:pt>
                <c:pt idx="4">
                  <c:v>96.23</c:v>
                </c:pt>
                <c:pt idx="5">
                  <c:v>96.75</c:v>
                </c:pt>
                <c:pt idx="6">
                  <c:v>95.04</c:v>
                </c:pt>
                <c:pt idx="7">
                  <c:v>94.55</c:v>
                </c:pt>
                <c:pt idx="8">
                  <c:v>93.43</c:v>
                </c:pt>
                <c:pt idx="9">
                  <c:v>95.669999999999987</c:v>
                </c:pt>
                <c:pt idx="10">
                  <c:v>95.48</c:v>
                </c:pt>
                <c:pt idx="11">
                  <c:v>96.26</c:v>
                </c:pt>
                <c:pt idx="12">
                  <c:v>98.03</c:v>
                </c:pt>
                <c:pt idx="13">
                  <c:v>98.73</c:v>
                </c:pt>
                <c:pt idx="14">
                  <c:v>100.41000000000011</c:v>
                </c:pt>
                <c:pt idx="15">
                  <c:v>102.69</c:v>
                </c:pt>
                <c:pt idx="16">
                  <c:v>102.32</c:v>
                </c:pt>
                <c:pt idx="17">
                  <c:v>101.66999999999999</c:v>
                </c:pt>
                <c:pt idx="18">
                  <c:v>99.1</c:v>
                </c:pt>
                <c:pt idx="19">
                  <c:v>98.88</c:v>
                </c:pt>
                <c:pt idx="20">
                  <c:v>99.240000000000023</c:v>
                </c:pt>
                <c:pt idx="21">
                  <c:v>99.93</c:v>
                </c:pt>
                <c:pt idx="22">
                  <c:v>99.179999999999978</c:v>
                </c:pt>
                <c:pt idx="23">
                  <c:v>99.83</c:v>
                </c:pt>
                <c:pt idx="24">
                  <c:v>98.39</c:v>
                </c:pt>
                <c:pt idx="25">
                  <c:v>97.6</c:v>
                </c:pt>
                <c:pt idx="26">
                  <c:v>97.64</c:v>
                </c:pt>
                <c:pt idx="27">
                  <c:v>97.57</c:v>
                </c:pt>
                <c:pt idx="28">
                  <c:v>96.210000000000022</c:v>
                </c:pt>
                <c:pt idx="29">
                  <c:v>96.240000000000023</c:v>
                </c:pt>
                <c:pt idx="30">
                  <c:v>97</c:v>
                </c:pt>
                <c:pt idx="31">
                  <c:v>94.82</c:v>
                </c:pt>
                <c:pt idx="32">
                  <c:v>92.22</c:v>
                </c:pt>
                <c:pt idx="33">
                  <c:v>89.92</c:v>
                </c:pt>
                <c:pt idx="34">
                  <c:v>87.64</c:v>
                </c:pt>
                <c:pt idx="35">
                  <c:v>85.66</c:v>
                </c:pt>
                <c:pt idx="36">
                  <c:v>88.11999999999999</c:v>
                </c:pt>
                <c:pt idx="37">
                  <c:v>90.179999999999978</c:v>
                </c:pt>
                <c:pt idx="38">
                  <c:v>88.45</c:v>
                </c:pt>
                <c:pt idx="39">
                  <c:v>86.210000000000022</c:v>
                </c:pt>
                <c:pt idx="40">
                  <c:v>83.1</c:v>
                </c:pt>
                <c:pt idx="41">
                  <c:v>81.61999999999999</c:v>
                </c:pt>
                <c:pt idx="42">
                  <c:v>82.56</c:v>
                </c:pt>
                <c:pt idx="43">
                  <c:v>81.97</c:v>
                </c:pt>
                <c:pt idx="44">
                  <c:v>82.53</c:v>
                </c:pt>
                <c:pt idx="45">
                  <c:v>84.11</c:v>
                </c:pt>
                <c:pt idx="46">
                  <c:v>81.849999999999994</c:v>
                </c:pt>
                <c:pt idx="47">
                  <c:v>81.5</c:v>
                </c:pt>
                <c:pt idx="48">
                  <c:v>82.04</c:v>
                </c:pt>
                <c:pt idx="49">
                  <c:v>83.03</c:v>
                </c:pt>
                <c:pt idx="50">
                  <c:v>83.05</c:v>
                </c:pt>
                <c:pt idx="51">
                  <c:v>83.09</c:v>
                </c:pt>
                <c:pt idx="52">
                  <c:v>82.36999999999999</c:v>
                </c:pt>
                <c:pt idx="53">
                  <c:v>77.540000000000006</c:v>
                </c:pt>
                <c:pt idx="54">
                  <c:v>76.19</c:v>
                </c:pt>
                <c:pt idx="55">
                  <c:v>72.14</c:v>
                </c:pt>
                <c:pt idx="56">
                  <c:v>71</c:v>
                </c:pt>
                <c:pt idx="57">
                  <c:v>72.55</c:v>
                </c:pt>
                <c:pt idx="58">
                  <c:v>71.98</c:v>
                </c:pt>
                <c:pt idx="59">
                  <c:v>72.73</c:v>
                </c:pt>
                <c:pt idx="60">
                  <c:v>72.8</c:v>
                </c:pt>
                <c:pt idx="61">
                  <c:v>72.7</c:v>
                </c:pt>
                <c:pt idx="62">
                  <c:v>74.02</c:v>
                </c:pt>
                <c:pt idx="63">
                  <c:v>74.61999999999999</c:v>
                </c:pt>
                <c:pt idx="64">
                  <c:v>75.900000000000006</c:v>
                </c:pt>
                <c:pt idx="65">
                  <c:v>75.52</c:v>
                </c:pt>
                <c:pt idx="66">
                  <c:v>75</c:v>
                </c:pt>
                <c:pt idx="67">
                  <c:v>74.569999999999993</c:v>
                </c:pt>
                <c:pt idx="68">
                  <c:v>75.709999999999994</c:v>
                </c:pt>
                <c:pt idx="69">
                  <c:v>75.959999999999994</c:v>
                </c:pt>
                <c:pt idx="70">
                  <c:v>76.75</c:v>
                </c:pt>
                <c:pt idx="71">
                  <c:v>76.69</c:v>
                </c:pt>
                <c:pt idx="72">
                  <c:v>79.06</c:v>
                </c:pt>
                <c:pt idx="73">
                  <c:v>79.959999999999994</c:v>
                </c:pt>
                <c:pt idx="74">
                  <c:v>80.669999999999987</c:v>
                </c:pt>
                <c:pt idx="75">
                  <c:v>79.98</c:v>
                </c:pt>
                <c:pt idx="76">
                  <c:v>77.78</c:v>
                </c:pt>
                <c:pt idx="77">
                  <c:v>78.06</c:v>
                </c:pt>
                <c:pt idx="78">
                  <c:v>78.33</c:v>
                </c:pt>
                <c:pt idx="79">
                  <c:v>77.430000000000007</c:v>
                </c:pt>
                <c:pt idx="80">
                  <c:v>76.52</c:v>
                </c:pt>
                <c:pt idx="81">
                  <c:v>77.42</c:v>
                </c:pt>
                <c:pt idx="82">
                  <c:v>77.31</c:v>
                </c:pt>
                <c:pt idx="83">
                  <c:v>77.08</c:v>
                </c:pt>
                <c:pt idx="84">
                  <c:v>77.069999999999993</c:v>
                </c:pt>
                <c:pt idx="85">
                  <c:v>75.33</c:v>
                </c:pt>
                <c:pt idx="86">
                  <c:v>76.08</c:v>
                </c:pt>
                <c:pt idx="87">
                  <c:v>75.569999999999993</c:v>
                </c:pt>
                <c:pt idx="88">
                  <c:v>75.48</c:v>
                </c:pt>
                <c:pt idx="89">
                  <c:v>75.169999999999987</c:v>
                </c:pt>
                <c:pt idx="90">
                  <c:v>75.73</c:v>
                </c:pt>
                <c:pt idx="91">
                  <c:v>75.400000000000006</c:v>
                </c:pt>
                <c:pt idx="92">
                  <c:v>75.78</c:v>
                </c:pt>
              </c:numCache>
            </c:numRef>
          </c:val>
        </c:ser>
        <c:ser>
          <c:idx val="2"/>
          <c:order val="2"/>
          <c:tx>
            <c:v>巴西雷亚尔</c:v>
          </c:tx>
          <c:spPr>
            <a:ln>
              <a:prstDash val="sysDot"/>
              <a:bevel/>
            </a:ln>
          </c:spPr>
          <c:marker>
            <c:symbol val="none"/>
          </c:marker>
          <c:cat>
            <c:numRef>
              <c:f>Sheet1!$A$3:$A$95</c:f>
              <c:numCache>
                <c:formatCode>yyyy\-mm;@</c:formatCode>
                <c:ptCount val="93"/>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pt idx="50">
                  <c:v>41364</c:v>
                </c:pt>
                <c:pt idx="51">
                  <c:v>41394</c:v>
                </c:pt>
                <c:pt idx="52">
                  <c:v>41425</c:v>
                </c:pt>
                <c:pt idx="53">
                  <c:v>41455</c:v>
                </c:pt>
                <c:pt idx="54">
                  <c:v>41486</c:v>
                </c:pt>
                <c:pt idx="55">
                  <c:v>41517</c:v>
                </c:pt>
                <c:pt idx="56">
                  <c:v>41547</c:v>
                </c:pt>
                <c:pt idx="57">
                  <c:v>41578</c:v>
                </c:pt>
                <c:pt idx="58">
                  <c:v>41608</c:v>
                </c:pt>
                <c:pt idx="59">
                  <c:v>41639</c:v>
                </c:pt>
                <c:pt idx="60">
                  <c:v>41670</c:v>
                </c:pt>
                <c:pt idx="61">
                  <c:v>41698</c:v>
                </c:pt>
                <c:pt idx="62">
                  <c:v>41729</c:v>
                </c:pt>
                <c:pt idx="63">
                  <c:v>41759</c:v>
                </c:pt>
                <c:pt idx="64">
                  <c:v>41790</c:v>
                </c:pt>
                <c:pt idx="65">
                  <c:v>41820</c:v>
                </c:pt>
                <c:pt idx="66">
                  <c:v>41851</c:v>
                </c:pt>
                <c:pt idx="67">
                  <c:v>41882</c:v>
                </c:pt>
                <c:pt idx="68">
                  <c:v>41912</c:v>
                </c:pt>
                <c:pt idx="69">
                  <c:v>41943</c:v>
                </c:pt>
                <c:pt idx="70">
                  <c:v>41973</c:v>
                </c:pt>
                <c:pt idx="71">
                  <c:v>42004</c:v>
                </c:pt>
                <c:pt idx="72">
                  <c:v>42035</c:v>
                </c:pt>
                <c:pt idx="73">
                  <c:v>42063</c:v>
                </c:pt>
                <c:pt idx="74">
                  <c:v>42094</c:v>
                </c:pt>
                <c:pt idx="75">
                  <c:v>42124</c:v>
                </c:pt>
                <c:pt idx="76">
                  <c:v>42155</c:v>
                </c:pt>
                <c:pt idx="77">
                  <c:v>42185</c:v>
                </c:pt>
                <c:pt idx="78">
                  <c:v>42216</c:v>
                </c:pt>
                <c:pt idx="79">
                  <c:v>42247</c:v>
                </c:pt>
                <c:pt idx="80">
                  <c:v>42277</c:v>
                </c:pt>
                <c:pt idx="81">
                  <c:v>42308</c:v>
                </c:pt>
                <c:pt idx="82">
                  <c:v>42338</c:v>
                </c:pt>
                <c:pt idx="83">
                  <c:v>42369</c:v>
                </c:pt>
                <c:pt idx="84">
                  <c:v>42400</c:v>
                </c:pt>
                <c:pt idx="85">
                  <c:v>42429</c:v>
                </c:pt>
                <c:pt idx="86">
                  <c:v>42460</c:v>
                </c:pt>
                <c:pt idx="87">
                  <c:v>42490</c:v>
                </c:pt>
                <c:pt idx="88">
                  <c:v>42521</c:v>
                </c:pt>
                <c:pt idx="89">
                  <c:v>42551</c:v>
                </c:pt>
                <c:pt idx="90">
                  <c:v>42582</c:v>
                </c:pt>
                <c:pt idx="91">
                  <c:v>42613</c:v>
                </c:pt>
                <c:pt idx="92">
                  <c:v>42643</c:v>
                </c:pt>
              </c:numCache>
            </c:numRef>
          </c:cat>
          <c:val>
            <c:numRef>
              <c:f>Sheet1!$H$3:$H$95</c:f>
              <c:numCache>
                <c:formatCode>###,###,###,###,##0.00_ </c:formatCode>
                <c:ptCount val="93"/>
                <c:pt idx="0">
                  <c:v>77.52</c:v>
                </c:pt>
                <c:pt idx="1">
                  <c:v>78.599999999999994</c:v>
                </c:pt>
                <c:pt idx="2">
                  <c:v>79.06</c:v>
                </c:pt>
                <c:pt idx="3">
                  <c:v>82.04</c:v>
                </c:pt>
                <c:pt idx="4">
                  <c:v>85.679999999999978</c:v>
                </c:pt>
                <c:pt idx="5">
                  <c:v>89.72</c:v>
                </c:pt>
                <c:pt idx="6">
                  <c:v>90.73</c:v>
                </c:pt>
                <c:pt idx="7">
                  <c:v>94.47</c:v>
                </c:pt>
                <c:pt idx="8">
                  <c:v>95.06</c:v>
                </c:pt>
                <c:pt idx="9">
                  <c:v>98.490000000000023</c:v>
                </c:pt>
                <c:pt idx="10">
                  <c:v>98.61999999999999</c:v>
                </c:pt>
                <c:pt idx="11">
                  <c:v>97.83</c:v>
                </c:pt>
                <c:pt idx="12">
                  <c:v>96.98</c:v>
                </c:pt>
                <c:pt idx="13">
                  <c:v>95.4</c:v>
                </c:pt>
                <c:pt idx="14">
                  <c:v>98.28</c:v>
                </c:pt>
                <c:pt idx="15">
                  <c:v>99.98</c:v>
                </c:pt>
                <c:pt idx="16">
                  <c:v>99.19</c:v>
                </c:pt>
                <c:pt idx="17">
                  <c:v>100.63</c:v>
                </c:pt>
                <c:pt idx="18">
                  <c:v>100.95</c:v>
                </c:pt>
                <c:pt idx="19">
                  <c:v>100.74000000000002</c:v>
                </c:pt>
                <c:pt idx="20">
                  <c:v>102.36</c:v>
                </c:pt>
                <c:pt idx="21">
                  <c:v>101.98</c:v>
                </c:pt>
                <c:pt idx="22">
                  <c:v>100.76</c:v>
                </c:pt>
                <c:pt idx="23">
                  <c:v>102.74000000000002</c:v>
                </c:pt>
                <c:pt idx="24">
                  <c:v>103.3</c:v>
                </c:pt>
                <c:pt idx="25">
                  <c:v>103.16</c:v>
                </c:pt>
                <c:pt idx="26">
                  <c:v>102.9</c:v>
                </c:pt>
                <c:pt idx="27">
                  <c:v>106.43</c:v>
                </c:pt>
                <c:pt idx="28">
                  <c:v>104.39</c:v>
                </c:pt>
                <c:pt idx="29">
                  <c:v>106.13</c:v>
                </c:pt>
                <c:pt idx="30">
                  <c:v>107.61</c:v>
                </c:pt>
                <c:pt idx="31">
                  <c:v>105.32</c:v>
                </c:pt>
                <c:pt idx="32">
                  <c:v>98.26</c:v>
                </c:pt>
                <c:pt idx="33">
                  <c:v>97.79</c:v>
                </c:pt>
                <c:pt idx="34">
                  <c:v>97.36999999999999</c:v>
                </c:pt>
                <c:pt idx="35">
                  <c:v>95.55</c:v>
                </c:pt>
                <c:pt idx="36">
                  <c:v>98.56</c:v>
                </c:pt>
                <c:pt idx="37">
                  <c:v>101.25</c:v>
                </c:pt>
                <c:pt idx="38">
                  <c:v>97.2</c:v>
                </c:pt>
                <c:pt idx="39">
                  <c:v>94.42</c:v>
                </c:pt>
                <c:pt idx="40">
                  <c:v>89.490000000000023</c:v>
                </c:pt>
                <c:pt idx="41">
                  <c:v>87.5</c:v>
                </c:pt>
                <c:pt idx="42">
                  <c:v>88.5</c:v>
                </c:pt>
                <c:pt idx="43">
                  <c:v>88.210000000000022</c:v>
                </c:pt>
                <c:pt idx="44">
                  <c:v>87.23</c:v>
                </c:pt>
                <c:pt idx="45">
                  <c:v>86.86999999999999</c:v>
                </c:pt>
                <c:pt idx="46">
                  <c:v>85.84</c:v>
                </c:pt>
                <c:pt idx="47">
                  <c:v>84.98</c:v>
                </c:pt>
                <c:pt idx="48">
                  <c:v>87.05</c:v>
                </c:pt>
                <c:pt idx="49">
                  <c:v>90.149999999999991</c:v>
                </c:pt>
                <c:pt idx="50">
                  <c:v>90.740000000000023</c:v>
                </c:pt>
                <c:pt idx="51">
                  <c:v>90.01</c:v>
                </c:pt>
                <c:pt idx="52">
                  <c:v>88.88</c:v>
                </c:pt>
                <c:pt idx="53">
                  <c:v>83.51</c:v>
                </c:pt>
                <c:pt idx="54">
                  <c:v>81.11999999999999</c:v>
                </c:pt>
                <c:pt idx="55">
                  <c:v>77.92</c:v>
                </c:pt>
                <c:pt idx="56">
                  <c:v>80.66</c:v>
                </c:pt>
                <c:pt idx="57">
                  <c:v>82.84</c:v>
                </c:pt>
                <c:pt idx="58">
                  <c:v>79.69</c:v>
                </c:pt>
                <c:pt idx="59">
                  <c:v>78.22</c:v>
                </c:pt>
                <c:pt idx="60">
                  <c:v>78.28</c:v>
                </c:pt>
                <c:pt idx="61">
                  <c:v>79.39</c:v>
                </c:pt>
                <c:pt idx="62">
                  <c:v>81.2</c:v>
                </c:pt>
                <c:pt idx="63">
                  <c:v>84.5</c:v>
                </c:pt>
                <c:pt idx="64">
                  <c:v>84.990000000000023</c:v>
                </c:pt>
                <c:pt idx="65">
                  <c:v>84.649999999999991</c:v>
                </c:pt>
                <c:pt idx="66">
                  <c:v>85.11999999999999</c:v>
                </c:pt>
                <c:pt idx="67">
                  <c:v>84.2</c:v>
                </c:pt>
                <c:pt idx="68">
                  <c:v>82.93</c:v>
                </c:pt>
                <c:pt idx="69">
                  <c:v>79.92</c:v>
                </c:pt>
                <c:pt idx="70">
                  <c:v>77.69</c:v>
                </c:pt>
                <c:pt idx="71">
                  <c:v>76.19</c:v>
                </c:pt>
                <c:pt idx="72">
                  <c:v>77.84</c:v>
                </c:pt>
                <c:pt idx="73">
                  <c:v>73.47</c:v>
                </c:pt>
                <c:pt idx="74">
                  <c:v>66.95</c:v>
                </c:pt>
                <c:pt idx="75">
                  <c:v>68.910000000000025</c:v>
                </c:pt>
                <c:pt idx="76">
                  <c:v>68.03</c:v>
                </c:pt>
                <c:pt idx="77">
                  <c:v>67.169999999999987</c:v>
                </c:pt>
                <c:pt idx="78">
                  <c:v>65.2</c:v>
                </c:pt>
                <c:pt idx="79">
                  <c:v>60.47</c:v>
                </c:pt>
                <c:pt idx="80">
                  <c:v>54.75</c:v>
                </c:pt>
                <c:pt idx="81">
                  <c:v>54.660000000000011</c:v>
                </c:pt>
                <c:pt idx="82">
                  <c:v>57.05</c:v>
                </c:pt>
                <c:pt idx="83">
                  <c:v>56.71</c:v>
                </c:pt>
                <c:pt idx="84">
                  <c:v>56.01</c:v>
                </c:pt>
                <c:pt idx="85">
                  <c:v>57.33</c:v>
                </c:pt>
                <c:pt idx="86">
                  <c:v>60.91</c:v>
                </c:pt>
                <c:pt idx="87">
                  <c:v>62.49</c:v>
                </c:pt>
                <c:pt idx="88">
                  <c:v>63.190000000000012</c:v>
                </c:pt>
                <c:pt idx="89">
                  <c:v>65.2</c:v>
                </c:pt>
                <c:pt idx="90">
                  <c:v>69.05</c:v>
                </c:pt>
                <c:pt idx="91">
                  <c:v>69.959999999999994</c:v>
                </c:pt>
                <c:pt idx="92">
                  <c:v>69.400000000000006</c:v>
                </c:pt>
              </c:numCache>
            </c:numRef>
          </c:val>
        </c:ser>
        <c:ser>
          <c:idx val="3"/>
          <c:order val="3"/>
          <c:tx>
            <c:v>人民币</c:v>
          </c:tx>
          <c:marker>
            <c:symbol val="none"/>
          </c:marker>
          <c:cat>
            <c:numRef>
              <c:f>Sheet1!$A$3:$A$95</c:f>
              <c:numCache>
                <c:formatCode>yyyy\-mm;@</c:formatCode>
                <c:ptCount val="93"/>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pt idx="50">
                  <c:v>41364</c:v>
                </c:pt>
                <c:pt idx="51">
                  <c:v>41394</c:v>
                </c:pt>
                <c:pt idx="52">
                  <c:v>41425</c:v>
                </c:pt>
                <c:pt idx="53">
                  <c:v>41455</c:v>
                </c:pt>
                <c:pt idx="54">
                  <c:v>41486</c:v>
                </c:pt>
                <c:pt idx="55">
                  <c:v>41517</c:v>
                </c:pt>
                <c:pt idx="56">
                  <c:v>41547</c:v>
                </c:pt>
                <c:pt idx="57">
                  <c:v>41578</c:v>
                </c:pt>
                <c:pt idx="58">
                  <c:v>41608</c:v>
                </c:pt>
                <c:pt idx="59">
                  <c:v>41639</c:v>
                </c:pt>
                <c:pt idx="60">
                  <c:v>41670</c:v>
                </c:pt>
                <c:pt idx="61">
                  <c:v>41698</c:v>
                </c:pt>
                <c:pt idx="62">
                  <c:v>41729</c:v>
                </c:pt>
                <c:pt idx="63">
                  <c:v>41759</c:v>
                </c:pt>
                <c:pt idx="64">
                  <c:v>41790</c:v>
                </c:pt>
                <c:pt idx="65">
                  <c:v>41820</c:v>
                </c:pt>
                <c:pt idx="66">
                  <c:v>41851</c:v>
                </c:pt>
                <c:pt idx="67">
                  <c:v>41882</c:v>
                </c:pt>
                <c:pt idx="68">
                  <c:v>41912</c:v>
                </c:pt>
                <c:pt idx="69">
                  <c:v>41943</c:v>
                </c:pt>
                <c:pt idx="70">
                  <c:v>41973</c:v>
                </c:pt>
                <c:pt idx="71">
                  <c:v>42004</c:v>
                </c:pt>
                <c:pt idx="72">
                  <c:v>42035</c:v>
                </c:pt>
                <c:pt idx="73">
                  <c:v>42063</c:v>
                </c:pt>
                <c:pt idx="74">
                  <c:v>42094</c:v>
                </c:pt>
                <c:pt idx="75">
                  <c:v>42124</c:v>
                </c:pt>
                <c:pt idx="76">
                  <c:v>42155</c:v>
                </c:pt>
                <c:pt idx="77">
                  <c:v>42185</c:v>
                </c:pt>
                <c:pt idx="78">
                  <c:v>42216</c:v>
                </c:pt>
                <c:pt idx="79">
                  <c:v>42247</c:v>
                </c:pt>
                <c:pt idx="80">
                  <c:v>42277</c:v>
                </c:pt>
                <c:pt idx="81">
                  <c:v>42308</c:v>
                </c:pt>
                <c:pt idx="82">
                  <c:v>42338</c:v>
                </c:pt>
                <c:pt idx="83">
                  <c:v>42369</c:v>
                </c:pt>
                <c:pt idx="84">
                  <c:v>42400</c:v>
                </c:pt>
                <c:pt idx="85">
                  <c:v>42429</c:v>
                </c:pt>
                <c:pt idx="86">
                  <c:v>42460</c:v>
                </c:pt>
                <c:pt idx="87">
                  <c:v>42490</c:v>
                </c:pt>
                <c:pt idx="88">
                  <c:v>42521</c:v>
                </c:pt>
                <c:pt idx="89">
                  <c:v>42551</c:v>
                </c:pt>
                <c:pt idx="90">
                  <c:v>42582</c:v>
                </c:pt>
                <c:pt idx="91">
                  <c:v>42613</c:v>
                </c:pt>
                <c:pt idx="92">
                  <c:v>42643</c:v>
                </c:pt>
              </c:numCache>
            </c:numRef>
          </c:cat>
          <c:val>
            <c:numRef>
              <c:f>Sheet1!$I$3:$I$95</c:f>
              <c:numCache>
                <c:formatCode>###,###,###,###,##0.00_ </c:formatCode>
                <c:ptCount val="93"/>
                <c:pt idx="0">
                  <c:v>104.53</c:v>
                </c:pt>
                <c:pt idx="1">
                  <c:v>107.3</c:v>
                </c:pt>
                <c:pt idx="2">
                  <c:v>108.07</c:v>
                </c:pt>
                <c:pt idx="3">
                  <c:v>106.06</c:v>
                </c:pt>
                <c:pt idx="4">
                  <c:v>103.11999999999999</c:v>
                </c:pt>
                <c:pt idx="5">
                  <c:v>101.79</c:v>
                </c:pt>
                <c:pt idx="6">
                  <c:v>101.29</c:v>
                </c:pt>
                <c:pt idx="7">
                  <c:v>100.41000000000011</c:v>
                </c:pt>
                <c:pt idx="8">
                  <c:v>99.08</c:v>
                </c:pt>
                <c:pt idx="9">
                  <c:v>97.64</c:v>
                </c:pt>
                <c:pt idx="10">
                  <c:v>97</c:v>
                </c:pt>
                <c:pt idx="11">
                  <c:v>97.73</c:v>
                </c:pt>
                <c:pt idx="12">
                  <c:v>98.19</c:v>
                </c:pt>
                <c:pt idx="13">
                  <c:v>99.58</c:v>
                </c:pt>
                <c:pt idx="14">
                  <c:v>99.32</c:v>
                </c:pt>
                <c:pt idx="15">
                  <c:v>99.410000000000025</c:v>
                </c:pt>
                <c:pt idx="16">
                  <c:v>101.99000000000002</c:v>
                </c:pt>
                <c:pt idx="17">
                  <c:v>103.16999999999999</c:v>
                </c:pt>
                <c:pt idx="18">
                  <c:v>101.63</c:v>
                </c:pt>
                <c:pt idx="19">
                  <c:v>100.17999999999998</c:v>
                </c:pt>
                <c:pt idx="20">
                  <c:v>99.86999999999999</c:v>
                </c:pt>
                <c:pt idx="21">
                  <c:v>98</c:v>
                </c:pt>
                <c:pt idx="22">
                  <c:v>98.740000000000023</c:v>
                </c:pt>
                <c:pt idx="23">
                  <c:v>99.910000000000025</c:v>
                </c:pt>
                <c:pt idx="24">
                  <c:v>99.69</c:v>
                </c:pt>
                <c:pt idx="25">
                  <c:v>99.25</c:v>
                </c:pt>
                <c:pt idx="26">
                  <c:v>98.63</c:v>
                </c:pt>
                <c:pt idx="27">
                  <c:v>97.85</c:v>
                </c:pt>
                <c:pt idx="28">
                  <c:v>98.06</c:v>
                </c:pt>
                <c:pt idx="29">
                  <c:v>98.240000000000023</c:v>
                </c:pt>
                <c:pt idx="30">
                  <c:v>98.08</c:v>
                </c:pt>
                <c:pt idx="31">
                  <c:v>98.79</c:v>
                </c:pt>
                <c:pt idx="32">
                  <c:v>101.66</c:v>
                </c:pt>
                <c:pt idx="33">
                  <c:v>103.08</c:v>
                </c:pt>
                <c:pt idx="34">
                  <c:v>103.78</c:v>
                </c:pt>
                <c:pt idx="35">
                  <c:v>105.21000000000002</c:v>
                </c:pt>
                <c:pt idx="36">
                  <c:v>105.59</c:v>
                </c:pt>
                <c:pt idx="37">
                  <c:v>104.29</c:v>
                </c:pt>
                <c:pt idx="38">
                  <c:v>105.04</c:v>
                </c:pt>
                <c:pt idx="39">
                  <c:v>105.36</c:v>
                </c:pt>
                <c:pt idx="40">
                  <c:v>106.43</c:v>
                </c:pt>
                <c:pt idx="41">
                  <c:v>106.92</c:v>
                </c:pt>
                <c:pt idx="42">
                  <c:v>106.61</c:v>
                </c:pt>
                <c:pt idx="43">
                  <c:v>106.08</c:v>
                </c:pt>
                <c:pt idx="44">
                  <c:v>105.27</c:v>
                </c:pt>
                <c:pt idx="45">
                  <c:v>105.74000000000002</c:v>
                </c:pt>
                <c:pt idx="46">
                  <c:v>107.07</c:v>
                </c:pt>
                <c:pt idx="47">
                  <c:v>106.67999999999998</c:v>
                </c:pt>
                <c:pt idx="48">
                  <c:v>107.36</c:v>
                </c:pt>
                <c:pt idx="49">
                  <c:v>108.23</c:v>
                </c:pt>
                <c:pt idx="50">
                  <c:v>109.98</c:v>
                </c:pt>
                <c:pt idx="51">
                  <c:v>110.91000000000011</c:v>
                </c:pt>
                <c:pt idx="52">
                  <c:v>112.55</c:v>
                </c:pt>
                <c:pt idx="53">
                  <c:v>112.85</c:v>
                </c:pt>
                <c:pt idx="54">
                  <c:v>113.79</c:v>
                </c:pt>
                <c:pt idx="55">
                  <c:v>113.61999999999999</c:v>
                </c:pt>
                <c:pt idx="56">
                  <c:v>113.35</c:v>
                </c:pt>
                <c:pt idx="57">
                  <c:v>112.13</c:v>
                </c:pt>
                <c:pt idx="58">
                  <c:v>113.45</c:v>
                </c:pt>
                <c:pt idx="59">
                  <c:v>114.25</c:v>
                </c:pt>
                <c:pt idx="60">
                  <c:v>115.63</c:v>
                </c:pt>
                <c:pt idx="61">
                  <c:v>114.89</c:v>
                </c:pt>
                <c:pt idx="62">
                  <c:v>112.73</c:v>
                </c:pt>
                <c:pt idx="63">
                  <c:v>111.21000000000002</c:v>
                </c:pt>
                <c:pt idx="64">
                  <c:v>110.6</c:v>
                </c:pt>
                <c:pt idx="65">
                  <c:v>111</c:v>
                </c:pt>
                <c:pt idx="66">
                  <c:v>111.49000000000002</c:v>
                </c:pt>
                <c:pt idx="67">
                  <c:v>113.42</c:v>
                </c:pt>
                <c:pt idx="68">
                  <c:v>115.88</c:v>
                </c:pt>
                <c:pt idx="69">
                  <c:v>117.71000000000002</c:v>
                </c:pt>
                <c:pt idx="70">
                  <c:v>120.48</c:v>
                </c:pt>
                <c:pt idx="71">
                  <c:v>121.49000000000002</c:v>
                </c:pt>
                <c:pt idx="72">
                  <c:v>123.03</c:v>
                </c:pt>
                <c:pt idx="73">
                  <c:v>123.53</c:v>
                </c:pt>
                <c:pt idx="74">
                  <c:v>126.01</c:v>
                </c:pt>
                <c:pt idx="75">
                  <c:v>125.84</c:v>
                </c:pt>
                <c:pt idx="76">
                  <c:v>124.77</c:v>
                </c:pt>
                <c:pt idx="77">
                  <c:v>125.89</c:v>
                </c:pt>
                <c:pt idx="78">
                  <c:v>127.41000000000011</c:v>
                </c:pt>
                <c:pt idx="79">
                  <c:v>126.32</c:v>
                </c:pt>
                <c:pt idx="80">
                  <c:v>126.19</c:v>
                </c:pt>
                <c:pt idx="81">
                  <c:v>125.56</c:v>
                </c:pt>
                <c:pt idx="82">
                  <c:v>127.3</c:v>
                </c:pt>
                <c:pt idx="83">
                  <c:v>125.91000000000011</c:v>
                </c:pt>
                <c:pt idx="84">
                  <c:v>124.86</c:v>
                </c:pt>
                <c:pt idx="85">
                  <c:v>123.89</c:v>
                </c:pt>
                <c:pt idx="86">
                  <c:v>122.95</c:v>
                </c:pt>
                <c:pt idx="87">
                  <c:v>121.31</c:v>
                </c:pt>
                <c:pt idx="88">
                  <c:v>121.09</c:v>
                </c:pt>
                <c:pt idx="89">
                  <c:v>119.49000000000002</c:v>
                </c:pt>
                <c:pt idx="90">
                  <c:v>117.94000000000011</c:v>
                </c:pt>
                <c:pt idx="91">
                  <c:v>117.07</c:v>
                </c:pt>
                <c:pt idx="92">
                  <c:v>116.95</c:v>
                </c:pt>
              </c:numCache>
            </c:numRef>
          </c:val>
        </c:ser>
        <c:marker val="1"/>
        <c:axId val="167915904"/>
        <c:axId val="167917440"/>
      </c:lineChart>
      <c:dateAx>
        <c:axId val="167915904"/>
        <c:scaling>
          <c:orientation val="minMax"/>
        </c:scaling>
        <c:axPos val="b"/>
        <c:numFmt formatCode="yyyy\-mm;@" sourceLinked="1"/>
        <c:tickLblPos val="nextTo"/>
        <c:crossAx val="167917440"/>
        <c:crosses val="autoZero"/>
        <c:auto val="1"/>
        <c:lblOffset val="100"/>
        <c:baseTimeUnit val="months"/>
        <c:majorUnit val="6"/>
        <c:majorTimeUnit val="months"/>
      </c:dateAx>
      <c:valAx>
        <c:axId val="167917440"/>
        <c:scaling>
          <c:orientation val="minMax"/>
        </c:scaling>
        <c:axPos val="l"/>
        <c:majorGridlines>
          <c:spPr>
            <a:ln>
              <a:noFill/>
            </a:ln>
          </c:spPr>
        </c:majorGridlines>
        <c:numFmt formatCode="#,##0;[Red]\-#,##0" sourceLinked="0"/>
        <c:tickLblPos val="nextTo"/>
        <c:crossAx val="167915904"/>
        <c:crosses val="autoZero"/>
        <c:crossBetween val="between"/>
      </c:valAx>
    </c:plotArea>
    <c:legend>
      <c:legendPos val="b"/>
    </c:legend>
    <c:plotVisOnly val="1"/>
    <c:dispBlanksAs val="gap"/>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v>美元</c:v>
          </c:tx>
          <c:spPr>
            <a:ln>
              <a:prstDash val="dash"/>
            </a:ln>
          </c:spPr>
          <c:marker>
            <c:symbol val="none"/>
          </c:marker>
          <c:cat>
            <c:numRef>
              <c:f>Sheet1!$A$3:$A$95</c:f>
              <c:numCache>
                <c:formatCode>yyyy\-mm;@</c:formatCode>
                <c:ptCount val="93"/>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pt idx="50">
                  <c:v>41364</c:v>
                </c:pt>
                <c:pt idx="51">
                  <c:v>41394</c:v>
                </c:pt>
                <c:pt idx="52">
                  <c:v>41425</c:v>
                </c:pt>
                <c:pt idx="53">
                  <c:v>41455</c:v>
                </c:pt>
                <c:pt idx="54">
                  <c:v>41486</c:v>
                </c:pt>
                <c:pt idx="55">
                  <c:v>41517</c:v>
                </c:pt>
                <c:pt idx="56">
                  <c:v>41547</c:v>
                </c:pt>
                <c:pt idx="57">
                  <c:v>41578</c:v>
                </c:pt>
                <c:pt idx="58">
                  <c:v>41608</c:v>
                </c:pt>
                <c:pt idx="59">
                  <c:v>41639</c:v>
                </c:pt>
                <c:pt idx="60">
                  <c:v>41670</c:v>
                </c:pt>
                <c:pt idx="61">
                  <c:v>41698</c:v>
                </c:pt>
                <c:pt idx="62">
                  <c:v>41729</c:v>
                </c:pt>
                <c:pt idx="63">
                  <c:v>41759</c:v>
                </c:pt>
                <c:pt idx="64">
                  <c:v>41790</c:v>
                </c:pt>
                <c:pt idx="65">
                  <c:v>41820</c:v>
                </c:pt>
                <c:pt idx="66">
                  <c:v>41851</c:v>
                </c:pt>
                <c:pt idx="67">
                  <c:v>41882</c:v>
                </c:pt>
                <c:pt idx="68">
                  <c:v>41912</c:v>
                </c:pt>
                <c:pt idx="69">
                  <c:v>41943</c:v>
                </c:pt>
                <c:pt idx="70">
                  <c:v>41973</c:v>
                </c:pt>
                <c:pt idx="71">
                  <c:v>42004</c:v>
                </c:pt>
                <c:pt idx="72">
                  <c:v>42035</c:v>
                </c:pt>
                <c:pt idx="73">
                  <c:v>42063</c:v>
                </c:pt>
                <c:pt idx="74">
                  <c:v>42094</c:v>
                </c:pt>
                <c:pt idx="75">
                  <c:v>42124</c:v>
                </c:pt>
                <c:pt idx="76">
                  <c:v>42155</c:v>
                </c:pt>
                <c:pt idx="77">
                  <c:v>42185</c:v>
                </c:pt>
                <c:pt idx="78">
                  <c:v>42216</c:v>
                </c:pt>
                <c:pt idx="79">
                  <c:v>42247</c:v>
                </c:pt>
                <c:pt idx="80">
                  <c:v>42277</c:v>
                </c:pt>
                <c:pt idx="81">
                  <c:v>42308</c:v>
                </c:pt>
                <c:pt idx="82">
                  <c:v>42338</c:v>
                </c:pt>
                <c:pt idx="83">
                  <c:v>42369</c:v>
                </c:pt>
                <c:pt idx="84">
                  <c:v>42400</c:v>
                </c:pt>
                <c:pt idx="85">
                  <c:v>42429</c:v>
                </c:pt>
                <c:pt idx="86">
                  <c:v>42460</c:v>
                </c:pt>
                <c:pt idx="87">
                  <c:v>42490</c:v>
                </c:pt>
                <c:pt idx="88">
                  <c:v>42521</c:v>
                </c:pt>
                <c:pt idx="89">
                  <c:v>42551</c:v>
                </c:pt>
                <c:pt idx="90">
                  <c:v>42582</c:v>
                </c:pt>
                <c:pt idx="91">
                  <c:v>42613</c:v>
                </c:pt>
                <c:pt idx="92">
                  <c:v>42643</c:v>
                </c:pt>
              </c:numCache>
            </c:numRef>
          </c:cat>
          <c:val>
            <c:numRef>
              <c:f>Sheet1!$B$3:$B$95</c:f>
              <c:numCache>
                <c:formatCode>###,###,###,###,##0.00_ </c:formatCode>
                <c:ptCount val="93"/>
                <c:pt idx="0">
                  <c:v>106.86</c:v>
                </c:pt>
                <c:pt idx="1">
                  <c:v>109.5</c:v>
                </c:pt>
                <c:pt idx="2">
                  <c:v>110</c:v>
                </c:pt>
                <c:pt idx="3">
                  <c:v>107.29</c:v>
                </c:pt>
                <c:pt idx="4">
                  <c:v>104.16</c:v>
                </c:pt>
                <c:pt idx="5">
                  <c:v>102.92</c:v>
                </c:pt>
                <c:pt idx="6">
                  <c:v>102.55</c:v>
                </c:pt>
                <c:pt idx="7">
                  <c:v>101.22</c:v>
                </c:pt>
                <c:pt idx="8">
                  <c:v>100.47</c:v>
                </c:pt>
                <c:pt idx="9">
                  <c:v>99.05</c:v>
                </c:pt>
                <c:pt idx="10">
                  <c:v>98.6</c:v>
                </c:pt>
                <c:pt idx="11">
                  <c:v>98.960000000000022</c:v>
                </c:pt>
                <c:pt idx="12">
                  <c:v>99.38</c:v>
                </c:pt>
                <c:pt idx="13">
                  <c:v>100.9</c:v>
                </c:pt>
                <c:pt idx="14">
                  <c:v>100.11</c:v>
                </c:pt>
                <c:pt idx="15">
                  <c:v>99.69</c:v>
                </c:pt>
                <c:pt idx="16">
                  <c:v>102.58</c:v>
                </c:pt>
                <c:pt idx="17">
                  <c:v>103.22</c:v>
                </c:pt>
                <c:pt idx="18">
                  <c:v>101.55</c:v>
                </c:pt>
                <c:pt idx="19">
                  <c:v>100.66</c:v>
                </c:pt>
                <c:pt idx="20">
                  <c:v>99.75</c:v>
                </c:pt>
                <c:pt idx="21">
                  <c:v>96.93</c:v>
                </c:pt>
                <c:pt idx="22">
                  <c:v>97.22</c:v>
                </c:pt>
                <c:pt idx="23">
                  <c:v>98.01</c:v>
                </c:pt>
                <c:pt idx="24">
                  <c:v>96.88</c:v>
                </c:pt>
                <c:pt idx="25">
                  <c:v>96.149999999999991</c:v>
                </c:pt>
                <c:pt idx="26">
                  <c:v>95.179999999999978</c:v>
                </c:pt>
                <c:pt idx="27">
                  <c:v>93.64</c:v>
                </c:pt>
                <c:pt idx="28">
                  <c:v>93.54</c:v>
                </c:pt>
                <c:pt idx="29">
                  <c:v>93.57</c:v>
                </c:pt>
                <c:pt idx="30">
                  <c:v>93</c:v>
                </c:pt>
                <c:pt idx="31">
                  <c:v>93.43</c:v>
                </c:pt>
                <c:pt idx="32">
                  <c:v>96.149999999999991</c:v>
                </c:pt>
                <c:pt idx="33">
                  <c:v>97.13</c:v>
                </c:pt>
                <c:pt idx="34">
                  <c:v>97.77</c:v>
                </c:pt>
                <c:pt idx="35">
                  <c:v>98.649999999999991</c:v>
                </c:pt>
                <c:pt idx="36">
                  <c:v>98.19</c:v>
                </c:pt>
                <c:pt idx="37">
                  <c:v>96.52</c:v>
                </c:pt>
                <c:pt idx="38">
                  <c:v>97.11</c:v>
                </c:pt>
                <c:pt idx="39">
                  <c:v>97.36999999999999</c:v>
                </c:pt>
                <c:pt idx="40">
                  <c:v>99.06</c:v>
                </c:pt>
                <c:pt idx="41">
                  <c:v>100.43</c:v>
                </c:pt>
                <c:pt idx="42">
                  <c:v>99.990000000000023</c:v>
                </c:pt>
                <c:pt idx="43">
                  <c:v>99.11999999999999</c:v>
                </c:pt>
                <c:pt idx="44">
                  <c:v>97.55</c:v>
                </c:pt>
                <c:pt idx="45">
                  <c:v>97.23</c:v>
                </c:pt>
                <c:pt idx="46">
                  <c:v>97.95</c:v>
                </c:pt>
                <c:pt idx="47">
                  <c:v>97.33</c:v>
                </c:pt>
                <c:pt idx="48">
                  <c:v>97.39</c:v>
                </c:pt>
                <c:pt idx="49">
                  <c:v>98.23</c:v>
                </c:pt>
                <c:pt idx="50">
                  <c:v>99.23</c:v>
                </c:pt>
                <c:pt idx="51">
                  <c:v>98.9</c:v>
                </c:pt>
                <c:pt idx="52">
                  <c:v>99.4</c:v>
                </c:pt>
                <c:pt idx="53">
                  <c:v>100</c:v>
                </c:pt>
                <c:pt idx="54">
                  <c:v>100.59</c:v>
                </c:pt>
                <c:pt idx="55">
                  <c:v>100.34</c:v>
                </c:pt>
                <c:pt idx="56">
                  <c:v>100.22</c:v>
                </c:pt>
                <c:pt idx="57">
                  <c:v>99.16</c:v>
                </c:pt>
                <c:pt idx="58">
                  <c:v>100.04</c:v>
                </c:pt>
                <c:pt idx="59">
                  <c:v>100.22</c:v>
                </c:pt>
                <c:pt idx="60">
                  <c:v>101.19</c:v>
                </c:pt>
                <c:pt idx="61">
                  <c:v>101.31</c:v>
                </c:pt>
                <c:pt idx="62">
                  <c:v>101.21000000000002</c:v>
                </c:pt>
                <c:pt idx="63">
                  <c:v>100.86</c:v>
                </c:pt>
                <c:pt idx="64">
                  <c:v>100.55</c:v>
                </c:pt>
                <c:pt idx="65">
                  <c:v>100.76</c:v>
                </c:pt>
                <c:pt idx="66">
                  <c:v>100.49000000000002</c:v>
                </c:pt>
                <c:pt idx="67">
                  <c:v>101.44000000000011</c:v>
                </c:pt>
                <c:pt idx="68">
                  <c:v>103.03</c:v>
                </c:pt>
                <c:pt idx="69">
                  <c:v>104.36999999999999</c:v>
                </c:pt>
                <c:pt idx="70">
                  <c:v>106.19</c:v>
                </c:pt>
                <c:pt idx="71">
                  <c:v>108.59</c:v>
                </c:pt>
                <c:pt idx="72">
                  <c:v>111.04</c:v>
                </c:pt>
                <c:pt idx="73">
                  <c:v>112.58</c:v>
                </c:pt>
                <c:pt idx="74">
                  <c:v>114.66999999999999</c:v>
                </c:pt>
                <c:pt idx="75">
                  <c:v>113.83</c:v>
                </c:pt>
                <c:pt idx="76">
                  <c:v>112.83</c:v>
                </c:pt>
                <c:pt idx="77">
                  <c:v>113.69</c:v>
                </c:pt>
                <c:pt idx="78">
                  <c:v>115.19</c:v>
                </c:pt>
                <c:pt idx="79">
                  <c:v>117.25</c:v>
                </c:pt>
                <c:pt idx="80">
                  <c:v>118.05</c:v>
                </c:pt>
                <c:pt idx="81">
                  <c:v>117.07</c:v>
                </c:pt>
                <c:pt idx="82">
                  <c:v>118.93</c:v>
                </c:pt>
                <c:pt idx="83">
                  <c:v>120.11</c:v>
                </c:pt>
                <c:pt idx="84">
                  <c:v>122.58</c:v>
                </c:pt>
                <c:pt idx="85">
                  <c:v>121.49000000000002</c:v>
                </c:pt>
                <c:pt idx="86">
                  <c:v>119.23</c:v>
                </c:pt>
                <c:pt idx="87">
                  <c:v>117.2</c:v>
                </c:pt>
                <c:pt idx="88">
                  <c:v>118.36999999999999</c:v>
                </c:pt>
                <c:pt idx="89">
                  <c:v>118.79</c:v>
                </c:pt>
                <c:pt idx="90">
                  <c:v>119.43</c:v>
                </c:pt>
                <c:pt idx="91">
                  <c:v>118.32</c:v>
                </c:pt>
                <c:pt idx="92">
                  <c:v>119.22</c:v>
                </c:pt>
              </c:numCache>
            </c:numRef>
          </c:val>
        </c:ser>
        <c:ser>
          <c:idx val="1"/>
          <c:order val="1"/>
          <c:tx>
            <c:v>欧元</c:v>
          </c:tx>
          <c:spPr>
            <a:ln>
              <a:prstDash val="lgDash"/>
            </a:ln>
          </c:spPr>
          <c:marker>
            <c:symbol val="none"/>
          </c:marker>
          <c:cat>
            <c:numRef>
              <c:f>Sheet1!$A$3:$A$95</c:f>
              <c:numCache>
                <c:formatCode>yyyy\-mm;@</c:formatCode>
                <c:ptCount val="93"/>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pt idx="50">
                  <c:v>41364</c:v>
                </c:pt>
                <c:pt idx="51">
                  <c:v>41394</c:v>
                </c:pt>
                <c:pt idx="52">
                  <c:v>41425</c:v>
                </c:pt>
                <c:pt idx="53">
                  <c:v>41455</c:v>
                </c:pt>
                <c:pt idx="54">
                  <c:v>41486</c:v>
                </c:pt>
                <c:pt idx="55">
                  <c:v>41517</c:v>
                </c:pt>
                <c:pt idx="56">
                  <c:v>41547</c:v>
                </c:pt>
                <c:pt idx="57">
                  <c:v>41578</c:v>
                </c:pt>
                <c:pt idx="58">
                  <c:v>41608</c:v>
                </c:pt>
                <c:pt idx="59">
                  <c:v>41639</c:v>
                </c:pt>
                <c:pt idx="60">
                  <c:v>41670</c:v>
                </c:pt>
                <c:pt idx="61">
                  <c:v>41698</c:v>
                </c:pt>
                <c:pt idx="62">
                  <c:v>41729</c:v>
                </c:pt>
                <c:pt idx="63">
                  <c:v>41759</c:v>
                </c:pt>
                <c:pt idx="64">
                  <c:v>41790</c:v>
                </c:pt>
                <c:pt idx="65">
                  <c:v>41820</c:v>
                </c:pt>
                <c:pt idx="66">
                  <c:v>41851</c:v>
                </c:pt>
                <c:pt idx="67">
                  <c:v>41882</c:v>
                </c:pt>
                <c:pt idx="68">
                  <c:v>41912</c:v>
                </c:pt>
                <c:pt idx="69">
                  <c:v>41943</c:v>
                </c:pt>
                <c:pt idx="70">
                  <c:v>41973</c:v>
                </c:pt>
                <c:pt idx="71">
                  <c:v>42004</c:v>
                </c:pt>
                <c:pt idx="72">
                  <c:v>42035</c:v>
                </c:pt>
                <c:pt idx="73">
                  <c:v>42063</c:v>
                </c:pt>
                <c:pt idx="74">
                  <c:v>42094</c:v>
                </c:pt>
                <c:pt idx="75">
                  <c:v>42124</c:v>
                </c:pt>
                <c:pt idx="76">
                  <c:v>42155</c:v>
                </c:pt>
                <c:pt idx="77">
                  <c:v>42185</c:v>
                </c:pt>
                <c:pt idx="78">
                  <c:v>42216</c:v>
                </c:pt>
                <c:pt idx="79">
                  <c:v>42247</c:v>
                </c:pt>
                <c:pt idx="80">
                  <c:v>42277</c:v>
                </c:pt>
                <c:pt idx="81">
                  <c:v>42308</c:v>
                </c:pt>
                <c:pt idx="82">
                  <c:v>42338</c:v>
                </c:pt>
                <c:pt idx="83">
                  <c:v>42369</c:v>
                </c:pt>
                <c:pt idx="84">
                  <c:v>42400</c:v>
                </c:pt>
                <c:pt idx="85">
                  <c:v>42429</c:v>
                </c:pt>
                <c:pt idx="86">
                  <c:v>42460</c:v>
                </c:pt>
                <c:pt idx="87">
                  <c:v>42490</c:v>
                </c:pt>
                <c:pt idx="88">
                  <c:v>42521</c:v>
                </c:pt>
                <c:pt idx="89">
                  <c:v>42551</c:v>
                </c:pt>
                <c:pt idx="90">
                  <c:v>42582</c:v>
                </c:pt>
                <c:pt idx="91">
                  <c:v>42613</c:v>
                </c:pt>
                <c:pt idx="92">
                  <c:v>42643</c:v>
                </c:pt>
              </c:numCache>
            </c:numRef>
          </c:cat>
          <c:val>
            <c:numRef>
              <c:f>Sheet1!$C$3:$C$95</c:f>
              <c:numCache>
                <c:formatCode>###,###,###,###,##0.00_ </c:formatCode>
                <c:ptCount val="93"/>
                <c:pt idx="0">
                  <c:v>105.41000000000011</c:v>
                </c:pt>
                <c:pt idx="1">
                  <c:v>104.66999999999999</c:v>
                </c:pt>
                <c:pt idx="2">
                  <c:v>106.91000000000011</c:v>
                </c:pt>
                <c:pt idx="3">
                  <c:v>105.86999999999999</c:v>
                </c:pt>
                <c:pt idx="4">
                  <c:v>106.53</c:v>
                </c:pt>
                <c:pt idx="5">
                  <c:v>107.83</c:v>
                </c:pt>
                <c:pt idx="6">
                  <c:v>107.63</c:v>
                </c:pt>
                <c:pt idx="7">
                  <c:v>107.76</c:v>
                </c:pt>
                <c:pt idx="8">
                  <c:v>108.94000000000011</c:v>
                </c:pt>
                <c:pt idx="9">
                  <c:v>109.83</c:v>
                </c:pt>
                <c:pt idx="10">
                  <c:v>109.86</c:v>
                </c:pt>
                <c:pt idx="11">
                  <c:v>108.64</c:v>
                </c:pt>
                <c:pt idx="12">
                  <c:v>106.36</c:v>
                </c:pt>
                <c:pt idx="13">
                  <c:v>103.63</c:v>
                </c:pt>
                <c:pt idx="14">
                  <c:v>102.54</c:v>
                </c:pt>
                <c:pt idx="15">
                  <c:v>101.06</c:v>
                </c:pt>
                <c:pt idx="16">
                  <c:v>97.679999999999978</c:v>
                </c:pt>
                <c:pt idx="17">
                  <c:v>95.73</c:v>
                </c:pt>
                <c:pt idx="18">
                  <c:v>97.83</c:v>
                </c:pt>
                <c:pt idx="19">
                  <c:v>97.58</c:v>
                </c:pt>
                <c:pt idx="20">
                  <c:v>97.9</c:v>
                </c:pt>
                <c:pt idx="21">
                  <c:v>101.43</c:v>
                </c:pt>
                <c:pt idx="22">
                  <c:v>100.21000000000002</c:v>
                </c:pt>
                <c:pt idx="23">
                  <c:v>98.06</c:v>
                </c:pt>
                <c:pt idx="24">
                  <c:v>97.990000000000023</c:v>
                </c:pt>
                <c:pt idx="25">
                  <c:v>99.26</c:v>
                </c:pt>
                <c:pt idx="26">
                  <c:v>100.89</c:v>
                </c:pt>
                <c:pt idx="27">
                  <c:v>102.47</c:v>
                </c:pt>
                <c:pt idx="28">
                  <c:v>101.7</c:v>
                </c:pt>
                <c:pt idx="29">
                  <c:v>101.86999999999999</c:v>
                </c:pt>
                <c:pt idx="30">
                  <c:v>100.92</c:v>
                </c:pt>
                <c:pt idx="31">
                  <c:v>101.32</c:v>
                </c:pt>
                <c:pt idx="32">
                  <c:v>100.38</c:v>
                </c:pt>
                <c:pt idx="33">
                  <c:v>100.79</c:v>
                </c:pt>
                <c:pt idx="34">
                  <c:v>100.32</c:v>
                </c:pt>
                <c:pt idx="35">
                  <c:v>98.649999999999991</c:v>
                </c:pt>
                <c:pt idx="36">
                  <c:v>96.52</c:v>
                </c:pt>
                <c:pt idx="37">
                  <c:v>97.01</c:v>
                </c:pt>
                <c:pt idx="38">
                  <c:v>97.29</c:v>
                </c:pt>
                <c:pt idx="39">
                  <c:v>97.09</c:v>
                </c:pt>
                <c:pt idx="40">
                  <c:v>95.89</c:v>
                </c:pt>
                <c:pt idx="41">
                  <c:v>95.22</c:v>
                </c:pt>
                <c:pt idx="42">
                  <c:v>93.31</c:v>
                </c:pt>
                <c:pt idx="43">
                  <c:v>93.3</c:v>
                </c:pt>
                <c:pt idx="44">
                  <c:v>95.4</c:v>
                </c:pt>
                <c:pt idx="45">
                  <c:v>95.940000000000026</c:v>
                </c:pt>
                <c:pt idx="46">
                  <c:v>95.43</c:v>
                </c:pt>
                <c:pt idx="47">
                  <c:v>96.910000000000025</c:v>
                </c:pt>
                <c:pt idx="48">
                  <c:v>98.32</c:v>
                </c:pt>
                <c:pt idx="49">
                  <c:v>99.45</c:v>
                </c:pt>
                <c:pt idx="50">
                  <c:v>97.86</c:v>
                </c:pt>
                <c:pt idx="51">
                  <c:v>98.11999999999999</c:v>
                </c:pt>
                <c:pt idx="52">
                  <c:v>98.28</c:v>
                </c:pt>
                <c:pt idx="53">
                  <c:v>100.09</c:v>
                </c:pt>
                <c:pt idx="54">
                  <c:v>100.07</c:v>
                </c:pt>
                <c:pt idx="55">
                  <c:v>101.35</c:v>
                </c:pt>
                <c:pt idx="56">
                  <c:v>101.33</c:v>
                </c:pt>
                <c:pt idx="57">
                  <c:v>102.21000000000002</c:v>
                </c:pt>
                <c:pt idx="58">
                  <c:v>102.13</c:v>
                </c:pt>
                <c:pt idx="59">
                  <c:v>103.61999999999999</c:v>
                </c:pt>
                <c:pt idx="60">
                  <c:v>103.66</c:v>
                </c:pt>
                <c:pt idx="61">
                  <c:v>104.01</c:v>
                </c:pt>
                <c:pt idx="62">
                  <c:v>105.11999999999999</c:v>
                </c:pt>
                <c:pt idx="63">
                  <c:v>104.72</c:v>
                </c:pt>
                <c:pt idx="64">
                  <c:v>103.85</c:v>
                </c:pt>
                <c:pt idx="65">
                  <c:v>103.02</c:v>
                </c:pt>
                <c:pt idx="66">
                  <c:v>102.58</c:v>
                </c:pt>
                <c:pt idx="67">
                  <c:v>101.94000000000011</c:v>
                </c:pt>
                <c:pt idx="68">
                  <c:v>100.42</c:v>
                </c:pt>
                <c:pt idx="69">
                  <c:v>99.86999999999999</c:v>
                </c:pt>
                <c:pt idx="70">
                  <c:v>100.01</c:v>
                </c:pt>
                <c:pt idx="71">
                  <c:v>100.9</c:v>
                </c:pt>
                <c:pt idx="72">
                  <c:v>97.07</c:v>
                </c:pt>
                <c:pt idx="73">
                  <c:v>95.36999999999999</c:v>
                </c:pt>
                <c:pt idx="74">
                  <c:v>92.51</c:v>
                </c:pt>
                <c:pt idx="75">
                  <c:v>91.29</c:v>
                </c:pt>
                <c:pt idx="76">
                  <c:v>93.35</c:v>
                </c:pt>
                <c:pt idx="77">
                  <c:v>94.52</c:v>
                </c:pt>
                <c:pt idx="78">
                  <c:v>93.710000000000022</c:v>
                </c:pt>
                <c:pt idx="79">
                  <c:v>96.410000000000025</c:v>
                </c:pt>
                <c:pt idx="80">
                  <c:v>97.86</c:v>
                </c:pt>
                <c:pt idx="81">
                  <c:v>97.33</c:v>
                </c:pt>
                <c:pt idx="82">
                  <c:v>94.5</c:v>
                </c:pt>
                <c:pt idx="83">
                  <c:v>96.39</c:v>
                </c:pt>
                <c:pt idx="84">
                  <c:v>98.01</c:v>
                </c:pt>
                <c:pt idx="85">
                  <c:v>99.26</c:v>
                </c:pt>
                <c:pt idx="86">
                  <c:v>98.11</c:v>
                </c:pt>
                <c:pt idx="87">
                  <c:v>98.679999999999978</c:v>
                </c:pt>
                <c:pt idx="88">
                  <c:v>99.06</c:v>
                </c:pt>
                <c:pt idx="89">
                  <c:v>98.59</c:v>
                </c:pt>
                <c:pt idx="90">
                  <c:v>98.26</c:v>
                </c:pt>
                <c:pt idx="91">
                  <c:v>98.649999999999991</c:v>
                </c:pt>
                <c:pt idx="92">
                  <c:v>98.88</c:v>
                </c:pt>
              </c:numCache>
            </c:numRef>
          </c:val>
        </c:ser>
        <c:ser>
          <c:idx val="2"/>
          <c:order val="2"/>
          <c:tx>
            <c:v>日元</c:v>
          </c:tx>
          <c:spPr>
            <a:ln cmpd="dbl">
              <a:prstDash val="sysDot"/>
            </a:ln>
          </c:spPr>
          <c:marker>
            <c:symbol val="none"/>
          </c:marker>
          <c:cat>
            <c:numRef>
              <c:f>Sheet1!$A$3:$A$95</c:f>
              <c:numCache>
                <c:formatCode>yyyy\-mm;@</c:formatCode>
                <c:ptCount val="93"/>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pt idx="50">
                  <c:v>41364</c:v>
                </c:pt>
                <c:pt idx="51">
                  <c:v>41394</c:v>
                </c:pt>
                <c:pt idx="52">
                  <c:v>41425</c:v>
                </c:pt>
                <c:pt idx="53">
                  <c:v>41455</c:v>
                </c:pt>
                <c:pt idx="54">
                  <c:v>41486</c:v>
                </c:pt>
                <c:pt idx="55">
                  <c:v>41517</c:v>
                </c:pt>
                <c:pt idx="56">
                  <c:v>41547</c:v>
                </c:pt>
                <c:pt idx="57">
                  <c:v>41578</c:v>
                </c:pt>
                <c:pt idx="58">
                  <c:v>41608</c:v>
                </c:pt>
                <c:pt idx="59">
                  <c:v>41639</c:v>
                </c:pt>
                <c:pt idx="60">
                  <c:v>41670</c:v>
                </c:pt>
                <c:pt idx="61">
                  <c:v>41698</c:v>
                </c:pt>
                <c:pt idx="62">
                  <c:v>41729</c:v>
                </c:pt>
                <c:pt idx="63">
                  <c:v>41759</c:v>
                </c:pt>
                <c:pt idx="64">
                  <c:v>41790</c:v>
                </c:pt>
                <c:pt idx="65">
                  <c:v>41820</c:v>
                </c:pt>
                <c:pt idx="66">
                  <c:v>41851</c:v>
                </c:pt>
                <c:pt idx="67">
                  <c:v>41882</c:v>
                </c:pt>
                <c:pt idx="68">
                  <c:v>41912</c:v>
                </c:pt>
                <c:pt idx="69">
                  <c:v>41943</c:v>
                </c:pt>
                <c:pt idx="70">
                  <c:v>41973</c:v>
                </c:pt>
                <c:pt idx="71">
                  <c:v>42004</c:v>
                </c:pt>
                <c:pt idx="72">
                  <c:v>42035</c:v>
                </c:pt>
                <c:pt idx="73">
                  <c:v>42063</c:v>
                </c:pt>
                <c:pt idx="74">
                  <c:v>42094</c:v>
                </c:pt>
                <c:pt idx="75">
                  <c:v>42124</c:v>
                </c:pt>
                <c:pt idx="76">
                  <c:v>42155</c:v>
                </c:pt>
                <c:pt idx="77">
                  <c:v>42185</c:v>
                </c:pt>
                <c:pt idx="78">
                  <c:v>42216</c:v>
                </c:pt>
                <c:pt idx="79">
                  <c:v>42247</c:v>
                </c:pt>
                <c:pt idx="80">
                  <c:v>42277</c:v>
                </c:pt>
                <c:pt idx="81">
                  <c:v>42308</c:v>
                </c:pt>
                <c:pt idx="82">
                  <c:v>42338</c:v>
                </c:pt>
                <c:pt idx="83">
                  <c:v>42369</c:v>
                </c:pt>
                <c:pt idx="84">
                  <c:v>42400</c:v>
                </c:pt>
                <c:pt idx="85">
                  <c:v>42429</c:v>
                </c:pt>
                <c:pt idx="86">
                  <c:v>42460</c:v>
                </c:pt>
                <c:pt idx="87">
                  <c:v>42490</c:v>
                </c:pt>
                <c:pt idx="88">
                  <c:v>42521</c:v>
                </c:pt>
                <c:pt idx="89">
                  <c:v>42551</c:v>
                </c:pt>
                <c:pt idx="90">
                  <c:v>42582</c:v>
                </c:pt>
                <c:pt idx="91">
                  <c:v>42613</c:v>
                </c:pt>
                <c:pt idx="92">
                  <c:v>42643</c:v>
                </c:pt>
              </c:numCache>
            </c:numRef>
          </c:cat>
          <c:val>
            <c:numRef>
              <c:f>Sheet1!$D$3:$D$95</c:f>
              <c:numCache>
                <c:formatCode>###,###,###,###,##0.00_ </c:formatCode>
                <c:ptCount val="93"/>
                <c:pt idx="0">
                  <c:v>101.76</c:v>
                </c:pt>
                <c:pt idx="1">
                  <c:v>101.21000000000002</c:v>
                </c:pt>
                <c:pt idx="2">
                  <c:v>95.58</c:v>
                </c:pt>
                <c:pt idx="3">
                  <c:v>93.09</c:v>
                </c:pt>
                <c:pt idx="4">
                  <c:v>93.19</c:v>
                </c:pt>
                <c:pt idx="5">
                  <c:v>92.4</c:v>
                </c:pt>
                <c:pt idx="6">
                  <c:v>94.35</c:v>
                </c:pt>
                <c:pt idx="7">
                  <c:v>93.35</c:v>
                </c:pt>
                <c:pt idx="8">
                  <c:v>96.09</c:v>
                </c:pt>
                <c:pt idx="9">
                  <c:v>96.179999999999978</c:v>
                </c:pt>
                <c:pt idx="10">
                  <c:v>97.19</c:v>
                </c:pt>
                <c:pt idx="11">
                  <c:v>96.93</c:v>
                </c:pt>
                <c:pt idx="12">
                  <c:v>95.36999999999999</c:v>
                </c:pt>
                <c:pt idx="13">
                  <c:v>97.73</c:v>
                </c:pt>
                <c:pt idx="14">
                  <c:v>96.82</c:v>
                </c:pt>
                <c:pt idx="15">
                  <c:v>93.56</c:v>
                </c:pt>
                <c:pt idx="16">
                  <c:v>96.940000000000026</c:v>
                </c:pt>
                <c:pt idx="17">
                  <c:v>99.07</c:v>
                </c:pt>
                <c:pt idx="18">
                  <c:v>101.53</c:v>
                </c:pt>
                <c:pt idx="19">
                  <c:v>103.41000000000011</c:v>
                </c:pt>
                <c:pt idx="20">
                  <c:v>103.58</c:v>
                </c:pt>
                <c:pt idx="21">
                  <c:v>104.54</c:v>
                </c:pt>
                <c:pt idx="22">
                  <c:v>103.89</c:v>
                </c:pt>
                <c:pt idx="23">
                  <c:v>103.57</c:v>
                </c:pt>
                <c:pt idx="24">
                  <c:v>103.55</c:v>
                </c:pt>
                <c:pt idx="25">
                  <c:v>102.93</c:v>
                </c:pt>
                <c:pt idx="26">
                  <c:v>103.36</c:v>
                </c:pt>
                <c:pt idx="27">
                  <c:v>99.86</c:v>
                </c:pt>
                <c:pt idx="28">
                  <c:v>102.52</c:v>
                </c:pt>
                <c:pt idx="29">
                  <c:v>103.32</c:v>
                </c:pt>
                <c:pt idx="30">
                  <c:v>104.36</c:v>
                </c:pt>
                <c:pt idx="31">
                  <c:v>107.54</c:v>
                </c:pt>
                <c:pt idx="32">
                  <c:v>110.03</c:v>
                </c:pt>
                <c:pt idx="33">
                  <c:v>111.02</c:v>
                </c:pt>
                <c:pt idx="34">
                  <c:v>110.08</c:v>
                </c:pt>
                <c:pt idx="35">
                  <c:v>110.39</c:v>
                </c:pt>
                <c:pt idx="36">
                  <c:v>111.44000000000011</c:v>
                </c:pt>
                <c:pt idx="37">
                  <c:v>107.92</c:v>
                </c:pt>
                <c:pt idx="38">
                  <c:v>102.91000000000011</c:v>
                </c:pt>
                <c:pt idx="39">
                  <c:v>104.56</c:v>
                </c:pt>
                <c:pt idx="40">
                  <c:v>107.96000000000002</c:v>
                </c:pt>
                <c:pt idx="41">
                  <c:v>109.76</c:v>
                </c:pt>
                <c:pt idx="42">
                  <c:v>110.08</c:v>
                </c:pt>
                <c:pt idx="43">
                  <c:v>109.96000000000002</c:v>
                </c:pt>
                <c:pt idx="44">
                  <c:v>109.47</c:v>
                </c:pt>
                <c:pt idx="45">
                  <c:v>107.74000000000002</c:v>
                </c:pt>
                <c:pt idx="46">
                  <c:v>105.1</c:v>
                </c:pt>
                <c:pt idx="47">
                  <c:v>101.22</c:v>
                </c:pt>
                <c:pt idx="48">
                  <c:v>94.61999999999999</c:v>
                </c:pt>
                <c:pt idx="49">
                  <c:v>90.740000000000023</c:v>
                </c:pt>
                <c:pt idx="50">
                  <c:v>89.679999999999978</c:v>
                </c:pt>
                <c:pt idx="51">
                  <c:v>86.64</c:v>
                </c:pt>
                <c:pt idx="52">
                  <c:v>84.05</c:v>
                </c:pt>
                <c:pt idx="53">
                  <c:v>87.69</c:v>
                </c:pt>
                <c:pt idx="54">
                  <c:v>85.990000000000023</c:v>
                </c:pt>
                <c:pt idx="55">
                  <c:v>87.490000000000023</c:v>
                </c:pt>
                <c:pt idx="56">
                  <c:v>86.11999999999999</c:v>
                </c:pt>
                <c:pt idx="57">
                  <c:v>86.56</c:v>
                </c:pt>
                <c:pt idx="58">
                  <c:v>85.03</c:v>
                </c:pt>
                <c:pt idx="59">
                  <c:v>82.23</c:v>
                </c:pt>
                <c:pt idx="60">
                  <c:v>82.23</c:v>
                </c:pt>
                <c:pt idx="61">
                  <c:v>83.86</c:v>
                </c:pt>
                <c:pt idx="62">
                  <c:v>83.61</c:v>
                </c:pt>
                <c:pt idx="63">
                  <c:v>83.34</c:v>
                </c:pt>
                <c:pt idx="64">
                  <c:v>83.910000000000025</c:v>
                </c:pt>
                <c:pt idx="65">
                  <c:v>83.79</c:v>
                </c:pt>
                <c:pt idx="66">
                  <c:v>83.88</c:v>
                </c:pt>
                <c:pt idx="67">
                  <c:v>83.149999999999991</c:v>
                </c:pt>
                <c:pt idx="68">
                  <c:v>80.58</c:v>
                </c:pt>
                <c:pt idx="69">
                  <c:v>80.760000000000005</c:v>
                </c:pt>
                <c:pt idx="70">
                  <c:v>75.73</c:v>
                </c:pt>
                <c:pt idx="71">
                  <c:v>74.88</c:v>
                </c:pt>
                <c:pt idx="72">
                  <c:v>76.66</c:v>
                </c:pt>
                <c:pt idx="73">
                  <c:v>77.010000000000005</c:v>
                </c:pt>
                <c:pt idx="74">
                  <c:v>76.819999999999993</c:v>
                </c:pt>
                <c:pt idx="75">
                  <c:v>76.75</c:v>
                </c:pt>
                <c:pt idx="76">
                  <c:v>75.48</c:v>
                </c:pt>
                <c:pt idx="77">
                  <c:v>74.09</c:v>
                </c:pt>
                <c:pt idx="78">
                  <c:v>74.739999999999995</c:v>
                </c:pt>
                <c:pt idx="79">
                  <c:v>76.2</c:v>
                </c:pt>
                <c:pt idx="80">
                  <c:v>78.7</c:v>
                </c:pt>
                <c:pt idx="81">
                  <c:v>78.209999999999994</c:v>
                </c:pt>
                <c:pt idx="82">
                  <c:v>77.42</c:v>
                </c:pt>
                <c:pt idx="83">
                  <c:v>78.510000000000005</c:v>
                </c:pt>
                <c:pt idx="84">
                  <c:v>82</c:v>
                </c:pt>
                <c:pt idx="85">
                  <c:v>83.89</c:v>
                </c:pt>
                <c:pt idx="86">
                  <c:v>84.26</c:v>
                </c:pt>
                <c:pt idx="87">
                  <c:v>85.83</c:v>
                </c:pt>
                <c:pt idx="88">
                  <c:v>87.1</c:v>
                </c:pt>
                <c:pt idx="89">
                  <c:v>90.240000000000023</c:v>
                </c:pt>
                <c:pt idx="90">
                  <c:v>91.8</c:v>
                </c:pt>
                <c:pt idx="91">
                  <c:v>93.73</c:v>
                </c:pt>
                <c:pt idx="92">
                  <c:v>93.39</c:v>
                </c:pt>
              </c:numCache>
            </c:numRef>
          </c:val>
        </c:ser>
        <c:ser>
          <c:idx val="3"/>
          <c:order val="3"/>
          <c:tx>
            <c:v>英镑</c:v>
          </c:tx>
          <c:marker>
            <c:symbol val="none"/>
          </c:marker>
          <c:cat>
            <c:numRef>
              <c:f>Sheet1!$A$3:$A$95</c:f>
              <c:numCache>
                <c:formatCode>yyyy\-mm;@</c:formatCode>
                <c:ptCount val="93"/>
                <c:pt idx="0">
                  <c:v>39844</c:v>
                </c:pt>
                <c:pt idx="1">
                  <c:v>39872</c:v>
                </c:pt>
                <c:pt idx="2">
                  <c:v>39903</c:v>
                </c:pt>
                <c:pt idx="3">
                  <c:v>39933</c:v>
                </c:pt>
                <c:pt idx="4">
                  <c:v>39964</c:v>
                </c:pt>
                <c:pt idx="5">
                  <c:v>39994</c:v>
                </c:pt>
                <c:pt idx="6">
                  <c:v>40025</c:v>
                </c:pt>
                <c:pt idx="7">
                  <c:v>40056</c:v>
                </c:pt>
                <c:pt idx="8">
                  <c:v>40086</c:v>
                </c:pt>
                <c:pt idx="9">
                  <c:v>40117</c:v>
                </c:pt>
                <c:pt idx="10">
                  <c:v>40147</c:v>
                </c:pt>
                <c:pt idx="11">
                  <c:v>40178</c:v>
                </c:pt>
                <c:pt idx="12">
                  <c:v>40209</c:v>
                </c:pt>
                <c:pt idx="13">
                  <c:v>40237</c:v>
                </c:pt>
                <c:pt idx="14">
                  <c:v>40268</c:v>
                </c:pt>
                <c:pt idx="15">
                  <c:v>40298</c:v>
                </c:pt>
                <c:pt idx="16">
                  <c:v>40329</c:v>
                </c:pt>
                <c:pt idx="17">
                  <c:v>40359</c:v>
                </c:pt>
                <c:pt idx="18">
                  <c:v>40390</c:v>
                </c:pt>
                <c:pt idx="19">
                  <c:v>40421</c:v>
                </c:pt>
                <c:pt idx="20">
                  <c:v>40451</c:v>
                </c:pt>
                <c:pt idx="21">
                  <c:v>40482</c:v>
                </c:pt>
                <c:pt idx="22">
                  <c:v>40512</c:v>
                </c:pt>
                <c:pt idx="23">
                  <c:v>40543</c:v>
                </c:pt>
                <c:pt idx="24">
                  <c:v>40574</c:v>
                </c:pt>
                <c:pt idx="25">
                  <c:v>40602</c:v>
                </c:pt>
                <c:pt idx="26">
                  <c:v>40633</c:v>
                </c:pt>
                <c:pt idx="27">
                  <c:v>40663</c:v>
                </c:pt>
                <c:pt idx="28">
                  <c:v>40694</c:v>
                </c:pt>
                <c:pt idx="29">
                  <c:v>40724</c:v>
                </c:pt>
                <c:pt idx="30">
                  <c:v>40755</c:v>
                </c:pt>
                <c:pt idx="31">
                  <c:v>40786</c:v>
                </c:pt>
                <c:pt idx="32">
                  <c:v>40816</c:v>
                </c:pt>
                <c:pt idx="33">
                  <c:v>40847</c:v>
                </c:pt>
                <c:pt idx="34">
                  <c:v>40877</c:v>
                </c:pt>
                <c:pt idx="35">
                  <c:v>40908</c:v>
                </c:pt>
                <c:pt idx="36">
                  <c:v>40939</c:v>
                </c:pt>
                <c:pt idx="37">
                  <c:v>40968</c:v>
                </c:pt>
                <c:pt idx="38">
                  <c:v>40999</c:v>
                </c:pt>
                <c:pt idx="39">
                  <c:v>41029</c:v>
                </c:pt>
                <c:pt idx="40">
                  <c:v>41060</c:v>
                </c:pt>
                <c:pt idx="41">
                  <c:v>41090</c:v>
                </c:pt>
                <c:pt idx="42">
                  <c:v>41121</c:v>
                </c:pt>
                <c:pt idx="43">
                  <c:v>41152</c:v>
                </c:pt>
                <c:pt idx="44">
                  <c:v>41182</c:v>
                </c:pt>
                <c:pt idx="45">
                  <c:v>41213</c:v>
                </c:pt>
                <c:pt idx="46">
                  <c:v>41243</c:v>
                </c:pt>
                <c:pt idx="47">
                  <c:v>41274</c:v>
                </c:pt>
                <c:pt idx="48">
                  <c:v>41305</c:v>
                </c:pt>
                <c:pt idx="49">
                  <c:v>41333</c:v>
                </c:pt>
                <c:pt idx="50">
                  <c:v>41364</c:v>
                </c:pt>
                <c:pt idx="51">
                  <c:v>41394</c:v>
                </c:pt>
                <c:pt idx="52">
                  <c:v>41425</c:v>
                </c:pt>
                <c:pt idx="53">
                  <c:v>41455</c:v>
                </c:pt>
                <c:pt idx="54">
                  <c:v>41486</c:v>
                </c:pt>
                <c:pt idx="55">
                  <c:v>41517</c:v>
                </c:pt>
                <c:pt idx="56">
                  <c:v>41547</c:v>
                </c:pt>
                <c:pt idx="57">
                  <c:v>41578</c:v>
                </c:pt>
                <c:pt idx="58">
                  <c:v>41608</c:v>
                </c:pt>
                <c:pt idx="59">
                  <c:v>41639</c:v>
                </c:pt>
                <c:pt idx="60">
                  <c:v>41670</c:v>
                </c:pt>
                <c:pt idx="61">
                  <c:v>41698</c:v>
                </c:pt>
                <c:pt idx="62">
                  <c:v>41729</c:v>
                </c:pt>
                <c:pt idx="63">
                  <c:v>41759</c:v>
                </c:pt>
                <c:pt idx="64">
                  <c:v>41790</c:v>
                </c:pt>
                <c:pt idx="65">
                  <c:v>41820</c:v>
                </c:pt>
                <c:pt idx="66">
                  <c:v>41851</c:v>
                </c:pt>
                <c:pt idx="67">
                  <c:v>41882</c:v>
                </c:pt>
                <c:pt idx="68">
                  <c:v>41912</c:v>
                </c:pt>
                <c:pt idx="69">
                  <c:v>41943</c:v>
                </c:pt>
                <c:pt idx="70">
                  <c:v>41973</c:v>
                </c:pt>
                <c:pt idx="71">
                  <c:v>42004</c:v>
                </c:pt>
                <c:pt idx="72">
                  <c:v>42035</c:v>
                </c:pt>
                <c:pt idx="73">
                  <c:v>42063</c:v>
                </c:pt>
                <c:pt idx="74">
                  <c:v>42094</c:v>
                </c:pt>
                <c:pt idx="75">
                  <c:v>42124</c:v>
                </c:pt>
                <c:pt idx="76">
                  <c:v>42155</c:v>
                </c:pt>
                <c:pt idx="77">
                  <c:v>42185</c:v>
                </c:pt>
                <c:pt idx="78">
                  <c:v>42216</c:v>
                </c:pt>
                <c:pt idx="79">
                  <c:v>42247</c:v>
                </c:pt>
                <c:pt idx="80">
                  <c:v>42277</c:v>
                </c:pt>
                <c:pt idx="81">
                  <c:v>42308</c:v>
                </c:pt>
                <c:pt idx="82">
                  <c:v>42338</c:v>
                </c:pt>
                <c:pt idx="83">
                  <c:v>42369</c:v>
                </c:pt>
                <c:pt idx="84">
                  <c:v>42400</c:v>
                </c:pt>
                <c:pt idx="85">
                  <c:v>42429</c:v>
                </c:pt>
                <c:pt idx="86">
                  <c:v>42460</c:v>
                </c:pt>
                <c:pt idx="87">
                  <c:v>42490</c:v>
                </c:pt>
                <c:pt idx="88">
                  <c:v>42521</c:v>
                </c:pt>
                <c:pt idx="89">
                  <c:v>42551</c:v>
                </c:pt>
                <c:pt idx="90">
                  <c:v>42582</c:v>
                </c:pt>
                <c:pt idx="91">
                  <c:v>42613</c:v>
                </c:pt>
                <c:pt idx="92">
                  <c:v>42643</c:v>
                </c:pt>
              </c:numCache>
            </c:numRef>
          </c:cat>
          <c:val>
            <c:numRef>
              <c:f>Sheet1!$E$3:$E$95</c:f>
              <c:numCache>
                <c:formatCode>###,###,###,###,##0.00_ </c:formatCode>
                <c:ptCount val="93"/>
                <c:pt idx="0">
                  <c:v>96.149999999999991</c:v>
                </c:pt>
                <c:pt idx="1">
                  <c:v>98.910000000000025</c:v>
                </c:pt>
                <c:pt idx="2">
                  <c:v>96.57</c:v>
                </c:pt>
                <c:pt idx="3">
                  <c:v>98.55</c:v>
                </c:pt>
                <c:pt idx="4">
                  <c:v>100.64</c:v>
                </c:pt>
                <c:pt idx="5">
                  <c:v>104.91000000000011</c:v>
                </c:pt>
                <c:pt idx="6">
                  <c:v>104.32</c:v>
                </c:pt>
                <c:pt idx="7">
                  <c:v>104.25</c:v>
                </c:pt>
                <c:pt idx="8">
                  <c:v>101.43</c:v>
                </c:pt>
                <c:pt idx="9">
                  <c:v>99.1</c:v>
                </c:pt>
                <c:pt idx="10">
                  <c:v>101.11</c:v>
                </c:pt>
                <c:pt idx="11">
                  <c:v>100.27</c:v>
                </c:pt>
                <c:pt idx="12">
                  <c:v>100.9</c:v>
                </c:pt>
                <c:pt idx="13">
                  <c:v>100.03</c:v>
                </c:pt>
                <c:pt idx="14">
                  <c:v>96.410000000000025</c:v>
                </c:pt>
                <c:pt idx="15">
                  <c:v>98.679999999999978</c:v>
                </c:pt>
                <c:pt idx="16">
                  <c:v>98.54</c:v>
                </c:pt>
                <c:pt idx="17">
                  <c:v>100.86999999999999</c:v>
                </c:pt>
                <c:pt idx="18">
                  <c:v>101.38</c:v>
                </c:pt>
                <c:pt idx="19">
                  <c:v>102.86</c:v>
                </c:pt>
                <c:pt idx="20">
                  <c:v>101.01</c:v>
                </c:pt>
                <c:pt idx="21">
                  <c:v>98.76</c:v>
                </c:pt>
                <c:pt idx="22">
                  <c:v>100.58</c:v>
                </c:pt>
                <c:pt idx="23">
                  <c:v>100</c:v>
                </c:pt>
                <c:pt idx="24">
                  <c:v>100.21000000000002</c:v>
                </c:pt>
                <c:pt idx="25">
                  <c:v>101.16</c:v>
                </c:pt>
                <c:pt idx="26">
                  <c:v>99.710000000000022</c:v>
                </c:pt>
                <c:pt idx="27">
                  <c:v>98.79</c:v>
                </c:pt>
                <c:pt idx="28">
                  <c:v>98.960000000000022</c:v>
                </c:pt>
                <c:pt idx="29">
                  <c:v>97.940000000000026</c:v>
                </c:pt>
                <c:pt idx="30">
                  <c:v>97.669999999999987</c:v>
                </c:pt>
                <c:pt idx="31">
                  <c:v>98.86999999999999</c:v>
                </c:pt>
                <c:pt idx="32">
                  <c:v>98.63</c:v>
                </c:pt>
                <c:pt idx="33">
                  <c:v>98.98</c:v>
                </c:pt>
                <c:pt idx="34">
                  <c:v>100.24000000000002</c:v>
                </c:pt>
                <c:pt idx="35">
                  <c:v>100.78</c:v>
                </c:pt>
                <c:pt idx="36">
                  <c:v>100.9</c:v>
                </c:pt>
                <c:pt idx="37">
                  <c:v>100.76</c:v>
                </c:pt>
                <c:pt idx="38">
                  <c:v>101.27</c:v>
                </c:pt>
                <c:pt idx="39">
                  <c:v>102.79</c:v>
                </c:pt>
                <c:pt idx="40">
                  <c:v>104.32</c:v>
                </c:pt>
                <c:pt idx="41">
                  <c:v>103.46000000000002</c:v>
                </c:pt>
                <c:pt idx="42">
                  <c:v>104.58</c:v>
                </c:pt>
                <c:pt idx="43">
                  <c:v>104.57</c:v>
                </c:pt>
                <c:pt idx="44">
                  <c:v>104.78</c:v>
                </c:pt>
                <c:pt idx="45">
                  <c:v>104</c:v>
                </c:pt>
                <c:pt idx="46">
                  <c:v>104</c:v>
                </c:pt>
                <c:pt idx="47">
                  <c:v>103.91000000000011</c:v>
                </c:pt>
                <c:pt idx="48">
                  <c:v>102.16999999999999</c:v>
                </c:pt>
                <c:pt idx="49">
                  <c:v>99.11</c:v>
                </c:pt>
                <c:pt idx="50">
                  <c:v>98.33</c:v>
                </c:pt>
                <c:pt idx="51">
                  <c:v>99.61</c:v>
                </c:pt>
                <c:pt idx="52">
                  <c:v>99.910000000000025</c:v>
                </c:pt>
                <c:pt idx="53">
                  <c:v>100.69</c:v>
                </c:pt>
                <c:pt idx="54">
                  <c:v>99.410000000000025</c:v>
                </c:pt>
                <c:pt idx="55">
                  <c:v>100.59</c:v>
                </c:pt>
                <c:pt idx="56">
                  <c:v>102.81</c:v>
                </c:pt>
                <c:pt idx="57">
                  <c:v>102.72</c:v>
                </c:pt>
                <c:pt idx="58">
                  <c:v>103.82</c:v>
                </c:pt>
                <c:pt idx="59">
                  <c:v>104.98</c:v>
                </c:pt>
                <c:pt idx="60">
                  <c:v>106.25</c:v>
                </c:pt>
                <c:pt idx="61">
                  <c:v>106.66999999999999</c:v>
                </c:pt>
                <c:pt idx="62">
                  <c:v>106.46000000000002</c:v>
                </c:pt>
                <c:pt idx="63">
                  <c:v>107.11999999999999</c:v>
                </c:pt>
                <c:pt idx="64">
                  <c:v>107.96000000000002</c:v>
                </c:pt>
                <c:pt idx="65">
                  <c:v>109.04</c:v>
                </c:pt>
                <c:pt idx="66">
                  <c:v>110.31</c:v>
                </c:pt>
                <c:pt idx="67">
                  <c:v>109.14999999999999</c:v>
                </c:pt>
                <c:pt idx="68">
                  <c:v>108.92</c:v>
                </c:pt>
                <c:pt idx="69">
                  <c:v>108.78</c:v>
                </c:pt>
                <c:pt idx="70">
                  <c:v>108.42</c:v>
                </c:pt>
                <c:pt idx="71">
                  <c:v>109.09</c:v>
                </c:pt>
                <c:pt idx="72">
                  <c:v>109.54</c:v>
                </c:pt>
                <c:pt idx="73">
                  <c:v>112.44000000000011</c:v>
                </c:pt>
                <c:pt idx="74">
                  <c:v>113.07</c:v>
                </c:pt>
                <c:pt idx="75">
                  <c:v>112.7</c:v>
                </c:pt>
                <c:pt idx="76">
                  <c:v>114.35</c:v>
                </c:pt>
                <c:pt idx="77">
                  <c:v>115.22</c:v>
                </c:pt>
                <c:pt idx="78">
                  <c:v>116.36999999999999</c:v>
                </c:pt>
                <c:pt idx="79">
                  <c:v>117.06</c:v>
                </c:pt>
                <c:pt idx="80">
                  <c:v>115.21000000000002</c:v>
                </c:pt>
                <c:pt idx="81">
                  <c:v>114.61</c:v>
                </c:pt>
                <c:pt idx="82">
                  <c:v>116.74000000000002</c:v>
                </c:pt>
                <c:pt idx="83">
                  <c:v>114.76</c:v>
                </c:pt>
                <c:pt idx="84">
                  <c:v>111.32</c:v>
                </c:pt>
                <c:pt idx="85">
                  <c:v>108.9</c:v>
                </c:pt>
                <c:pt idx="86">
                  <c:v>107.44000000000011</c:v>
                </c:pt>
                <c:pt idx="87">
                  <c:v>106.28</c:v>
                </c:pt>
                <c:pt idx="88">
                  <c:v>108.66</c:v>
                </c:pt>
                <c:pt idx="89">
                  <c:v>106.43</c:v>
                </c:pt>
                <c:pt idx="90">
                  <c:v>99.440000000000026</c:v>
                </c:pt>
                <c:pt idx="91">
                  <c:v>98</c:v>
                </c:pt>
                <c:pt idx="92">
                  <c:v>98.490000000000023</c:v>
                </c:pt>
              </c:numCache>
            </c:numRef>
          </c:val>
        </c:ser>
        <c:marker val="1"/>
        <c:axId val="62164992"/>
        <c:axId val="62166528"/>
      </c:lineChart>
      <c:dateAx>
        <c:axId val="62164992"/>
        <c:scaling>
          <c:orientation val="minMax"/>
        </c:scaling>
        <c:axPos val="b"/>
        <c:numFmt formatCode="yyyy\-mm;@" sourceLinked="1"/>
        <c:tickLblPos val="nextTo"/>
        <c:crossAx val="62166528"/>
        <c:crosses val="autoZero"/>
        <c:auto val="1"/>
        <c:lblOffset val="100"/>
        <c:baseTimeUnit val="months"/>
        <c:majorUnit val="6"/>
        <c:majorTimeUnit val="months"/>
      </c:dateAx>
      <c:valAx>
        <c:axId val="62166528"/>
        <c:scaling>
          <c:orientation val="minMax"/>
        </c:scaling>
        <c:axPos val="l"/>
        <c:majorGridlines>
          <c:spPr>
            <a:ln>
              <a:noFill/>
            </a:ln>
          </c:spPr>
        </c:majorGridlines>
        <c:numFmt formatCode="#,##0;[Red]\-#,##0" sourceLinked="0"/>
        <c:tickLblPos val="nextTo"/>
        <c:crossAx val="62164992"/>
        <c:crosses val="autoZero"/>
        <c:crossBetween val="between"/>
      </c:valAx>
    </c:plotArea>
    <c:legend>
      <c:legendPos val="b"/>
    </c:legend>
    <c:plotVisOnly val="1"/>
    <c:dispBlanksAs val="gap"/>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v>人民币份额（%）</c:v>
          </c:tx>
          <c:marker>
            <c:symbol val="none"/>
          </c:marker>
          <c:cat>
            <c:numRef>
              <c:f>Sheet1!$A$2:$A$46</c:f>
              <c:numCache>
                <c:formatCode>yyyy"年"m"月"</c:formatCode>
                <c:ptCount val="45"/>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pt idx="12">
                  <c:v>41640</c:v>
                </c:pt>
                <c:pt idx="13">
                  <c:v>41671</c:v>
                </c:pt>
                <c:pt idx="14">
                  <c:v>41699</c:v>
                </c:pt>
                <c:pt idx="15">
                  <c:v>41730</c:v>
                </c:pt>
                <c:pt idx="16">
                  <c:v>41760</c:v>
                </c:pt>
                <c:pt idx="17">
                  <c:v>41791</c:v>
                </c:pt>
                <c:pt idx="18">
                  <c:v>41821</c:v>
                </c:pt>
                <c:pt idx="19">
                  <c:v>41852</c:v>
                </c:pt>
                <c:pt idx="20">
                  <c:v>41883</c:v>
                </c:pt>
                <c:pt idx="21">
                  <c:v>41913</c:v>
                </c:pt>
                <c:pt idx="22">
                  <c:v>41944</c:v>
                </c:pt>
                <c:pt idx="23">
                  <c:v>41974</c:v>
                </c:pt>
                <c:pt idx="24">
                  <c:v>42005</c:v>
                </c:pt>
                <c:pt idx="25">
                  <c:v>42036</c:v>
                </c:pt>
                <c:pt idx="26">
                  <c:v>42064</c:v>
                </c:pt>
                <c:pt idx="27">
                  <c:v>42095</c:v>
                </c:pt>
                <c:pt idx="28">
                  <c:v>42125</c:v>
                </c:pt>
                <c:pt idx="29">
                  <c:v>42156</c:v>
                </c:pt>
                <c:pt idx="30">
                  <c:v>42186</c:v>
                </c:pt>
                <c:pt idx="31">
                  <c:v>42217</c:v>
                </c:pt>
                <c:pt idx="32">
                  <c:v>42248</c:v>
                </c:pt>
                <c:pt idx="33">
                  <c:v>42278</c:v>
                </c:pt>
                <c:pt idx="34">
                  <c:v>42309</c:v>
                </c:pt>
                <c:pt idx="35">
                  <c:v>42339</c:v>
                </c:pt>
                <c:pt idx="36">
                  <c:v>42370</c:v>
                </c:pt>
                <c:pt idx="37">
                  <c:v>42401</c:v>
                </c:pt>
                <c:pt idx="38">
                  <c:v>42430</c:v>
                </c:pt>
                <c:pt idx="39">
                  <c:v>42461</c:v>
                </c:pt>
                <c:pt idx="40">
                  <c:v>42491</c:v>
                </c:pt>
                <c:pt idx="41">
                  <c:v>42522</c:v>
                </c:pt>
                <c:pt idx="42">
                  <c:v>42552</c:v>
                </c:pt>
                <c:pt idx="43">
                  <c:v>42583</c:v>
                </c:pt>
                <c:pt idx="44">
                  <c:v>42614</c:v>
                </c:pt>
              </c:numCache>
            </c:numRef>
          </c:cat>
          <c:val>
            <c:numRef>
              <c:f>Sheet1!$F$2:$F$46</c:f>
              <c:numCache>
                <c:formatCode>General</c:formatCode>
                <c:ptCount val="45"/>
                <c:pt idx="0">
                  <c:v>0.630000000000001</c:v>
                </c:pt>
                <c:pt idx="1">
                  <c:v>0.59</c:v>
                </c:pt>
                <c:pt idx="2">
                  <c:v>0.74000000000000088</c:v>
                </c:pt>
                <c:pt idx="3">
                  <c:v>0.69000000000000061</c:v>
                </c:pt>
                <c:pt idx="4">
                  <c:v>0.84000000000000064</c:v>
                </c:pt>
                <c:pt idx="5">
                  <c:v>0.87000000000000088</c:v>
                </c:pt>
                <c:pt idx="6">
                  <c:v>0.87000000000000088</c:v>
                </c:pt>
                <c:pt idx="7">
                  <c:v>0.84000000000000064</c:v>
                </c:pt>
                <c:pt idx="8">
                  <c:v>0.86000000000000065</c:v>
                </c:pt>
                <c:pt idx="9">
                  <c:v>0.84000000000000064</c:v>
                </c:pt>
                <c:pt idx="10">
                  <c:v>1.06</c:v>
                </c:pt>
                <c:pt idx="11">
                  <c:v>1.1200000000000001</c:v>
                </c:pt>
                <c:pt idx="12">
                  <c:v>1.3900000000000001</c:v>
                </c:pt>
                <c:pt idx="13">
                  <c:v>1.42</c:v>
                </c:pt>
                <c:pt idx="14">
                  <c:v>1.62</c:v>
                </c:pt>
                <c:pt idx="15">
                  <c:v>1.43</c:v>
                </c:pt>
                <c:pt idx="16">
                  <c:v>1.47</c:v>
                </c:pt>
                <c:pt idx="17">
                  <c:v>1.55</c:v>
                </c:pt>
                <c:pt idx="18">
                  <c:v>1.57</c:v>
                </c:pt>
                <c:pt idx="19">
                  <c:v>1.6400000000000001</c:v>
                </c:pt>
                <c:pt idx="20">
                  <c:v>1.72</c:v>
                </c:pt>
                <c:pt idx="21">
                  <c:v>1.59</c:v>
                </c:pt>
                <c:pt idx="23">
                  <c:v>2.17</c:v>
                </c:pt>
                <c:pt idx="24">
                  <c:v>2.06</c:v>
                </c:pt>
                <c:pt idx="25">
                  <c:v>1.8</c:v>
                </c:pt>
                <c:pt idx="26">
                  <c:v>2.0299999999999998</c:v>
                </c:pt>
                <c:pt idx="27">
                  <c:v>2.0699999999999998</c:v>
                </c:pt>
                <c:pt idx="28">
                  <c:v>2.1800000000000002</c:v>
                </c:pt>
                <c:pt idx="29">
                  <c:v>2.09</c:v>
                </c:pt>
                <c:pt idx="30">
                  <c:v>2.34</c:v>
                </c:pt>
                <c:pt idx="31">
                  <c:v>2.79</c:v>
                </c:pt>
                <c:pt idx="32">
                  <c:v>2.4499999999999997</c:v>
                </c:pt>
                <c:pt idx="33">
                  <c:v>1.9200000000000017</c:v>
                </c:pt>
                <c:pt idx="34">
                  <c:v>2.2799999999999998</c:v>
                </c:pt>
                <c:pt idx="35">
                  <c:v>2.3099999999999987</c:v>
                </c:pt>
                <c:pt idx="36">
                  <c:v>2.4499999999999997</c:v>
                </c:pt>
                <c:pt idx="37">
                  <c:v>1.76</c:v>
                </c:pt>
                <c:pt idx="38">
                  <c:v>1.8800000000000001</c:v>
                </c:pt>
                <c:pt idx="39">
                  <c:v>1.82</c:v>
                </c:pt>
                <c:pt idx="40">
                  <c:v>1.9000000000000001</c:v>
                </c:pt>
                <c:pt idx="41">
                  <c:v>1.72</c:v>
                </c:pt>
                <c:pt idx="42">
                  <c:v>1.9000000000000001</c:v>
                </c:pt>
                <c:pt idx="43">
                  <c:v>1.86</c:v>
                </c:pt>
                <c:pt idx="44">
                  <c:v>2.0299999999999998</c:v>
                </c:pt>
              </c:numCache>
            </c:numRef>
          </c:val>
        </c:ser>
        <c:marker val="1"/>
        <c:axId val="167245312"/>
        <c:axId val="167246848"/>
      </c:lineChart>
      <c:dateAx>
        <c:axId val="167245312"/>
        <c:scaling>
          <c:orientation val="minMax"/>
        </c:scaling>
        <c:axPos val="b"/>
        <c:numFmt formatCode="yyyy&quot;年&quot;m&quot;月&quot;" sourceLinked="1"/>
        <c:tickLblPos val="nextTo"/>
        <c:crossAx val="167246848"/>
        <c:crosses val="autoZero"/>
        <c:auto val="1"/>
        <c:lblOffset val="100"/>
        <c:baseTimeUnit val="months"/>
        <c:majorUnit val="4"/>
        <c:majorTimeUnit val="months"/>
      </c:dateAx>
      <c:valAx>
        <c:axId val="167246848"/>
        <c:scaling>
          <c:orientation val="minMax"/>
        </c:scaling>
        <c:axPos val="l"/>
        <c:majorGridlines>
          <c:spPr>
            <a:ln>
              <a:noFill/>
            </a:ln>
          </c:spPr>
        </c:majorGridlines>
        <c:numFmt formatCode="General" sourceLinked="1"/>
        <c:tickLblPos val="nextTo"/>
        <c:crossAx val="167245312"/>
        <c:crosses val="autoZero"/>
        <c:crossBetween val="between"/>
      </c:valAx>
    </c:plotArea>
    <c:legend>
      <c:legendPos val="b"/>
    </c:legend>
    <c:plotVisOnly val="1"/>
    <c:dispBlanksAs val="gap"/>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796206029801841"/>
          <c:y val="5.8977528207380447E-2"/>
          <c:w val="0.84660269318187242"/>
          <c:h val="0.57678618857901731"/>
        </c:manualLayout>
      </c:layout>
      <c:lineChart>
        <c:grouping val="standard"/>
        <c:ser>
          <c:idx val="0"/>
          <c:order val="0"/>
          <c:tx>
            <c:v>离岸汇率</c:v>
          </c:tx>
          <c:marker>
            <c:symbol val="none"/>
          </c:marker>
          <c:cat>
            <c:numRef>
              <c:f>Sheet1!$A$8862:$A$9341</c:f>
              <c:numCache>
                <c:formatCode>yyyy\-mm\-dd;@</c:formatCode>
                <c:ptCount val="480"/>
                <c:pt idx="0">
                  <c:v>42007</c:v>
                </c:pt>
                <c:pt idx="1">
                  <c:v>42009</c:v>
                </c:pt>
                <c:pt idx="2">
                  <c:v>42010</c:v>
                </c:pt>
                <c:pt idx="3">
                  <c:v>42011</c:v>
                </c:pt>
                <c:pt idx="4">
                  <c:v>42012</c:v>
                </c:pt>
                <c:pt idx="5">
                  <c:v>42013</c:v>
                </c:pt>
                <c:pt idx="6">
                  <c:v>42016</c:v>
                </c:pt>
                <c:pt idx="7">
                  <c:v>42017</c:v>
                </c:pt>
                <c:pt idx="8">
                  <c:v>42018</c:v>
                </c:pt>
                <c:pt idx="9">
                  <c:v>42019</c:v>
                </c:pt>
                <c:pt idx="10">
                  <c:v>42020</c:v>
                </c:pt>
                <c:pt idx="11">
                  <c:v>42021</c:v>
                </c:pt>
                <c:pt idx="12">
                  <c:v>42023</c:v>
                </c:pt>
                <c:pt idx="13">
                  <c:v>42024</c:v>
                </c:pt>
                <c:pt idx="14">
                  <c:v>42025</c:v>
                </c:pt>
                <c:pt idx="15">
                  <c:v>42026</c:v>
                </c:pt>
                <c:pt idx="16">
                  <c:v>42027</c:v>
                </c:pt>
                <c:pt idx="17">
                  <c:v>42030</c:v>
                </c:pt>
                <c:pt idx="18">
                  <c:v>42031</c:v>
                </c:pt>
                <c:pt idx="19">
                  <c:v>42032</c:v>
                </c:pt>
                <c:pt idx="20">
                  <c:v>42033</c:v>
                </c:pt>
                <c:pt idx="21">
                  <c:v>42034</c:v>
                </c:pt>
                <c:pt idx="22">
                  <c:v>42035</c:v>
                </c:pt>
                <c:pt idx="23">
                  <c:v>42037</c:v>
                </c:pt>
                <c:pt idx="24">
                  <c:v>42038</c:v>
                </c:pt>
                <c:pt idx="25">
                  <c:v>42039</c:v>
                </c:pt>
                <c:pt idx="26">
                  <c:v>42040</c:v>
                </c:pt>
                <c:pt idx="27">
                  <c:v>42041</c:v>
                </c:pt>
                <c:pt idx="28">
                  <c:v>42044</c:v>
                </c:pt>
                <c:pt idx="29">
                  <c:v>42045</c:v>
                </c:pt>
                <c:pt idx="30">
                  <c:v>42046</c:v>
                </c:pt>
                <c:pt idx="31">
                  <c:v>42047</c:v>
                </c:pt>
                <c:pt idx="32">
                  <c:v>42048</c:v>
                </c:pt>
                <c:pt idx="33">
                  <c:v>42051</c:v>
                </c:pt>
                <c:pt idx="34">
                  <c:v>42052</c:v>
                </c:pt>
                <c:pt idx="35">
                  <c:v>42053</c:v>
                </c:pt>
                <c:pt idx="36">
                  <c:v>42054</c:v>
                </c:pt>
                <c:pt idx="37">
                  <c:v>42055</c:v>
                </c:pt>
                <c:pt idx="38">
                  <c:v>42059</c:v>
                </c:pt>
                <c:pt idx="39">
                  <c:v>42060</c:v>
                </c:pt>
                <c:pt idx="40">
                  <c:v>42061</c:v>
                </c:pt>
                <c:pt idx="41">
                  <c:v>42062</c:v>
                </c:pt>
                <c:pt idx="42">
                  <c:v>42065</c:v>
                </c:pt>
                <c:pt idx="43">
                  <c:v>42066</c:v>
                </c:pt>
                <c:pt idx="44">
                  <c:v>42067</c:v>
                </c:pt>
                <c:pt idx="45">
                  <c:v>42068</c:v>
                </c:pt>
                <c:pt idx="46">
                  <c:v>42069</c:v>
                </c:pt>
                <c:pt idx="47">
                  <c:v>42072</c:v>
                </c:pt>
                <c:pt idx="48">
                  <c:v>42073</c:v>
                </c:pt>
                <c:pt idx="49">
                  <c:v>42074</c:v>
                </c:pt>
                <c:pt idx="50">
                  <c:v>42075</c:v>
                </c:pt>
                <c:pt idx="51">
                  <c:v>42076</c:v>
                </c:pt>
                <c:pt idx="52">
                  <c:v>42079</c:v>
                </c:pt>
                <c:pt idx="53">
                  <c:v>42080</c:v>
                </c:pt>
                <c:pt idx="54">
                  <c:v>42081</c:v>
                </c:pt>
                <c:pt idx="55">
                  <c:v>42082</c:v>
                </c:pt>
                <c:pt idx="56">
                  <c:v>42083</c:v>
                </c:pt>
                <c:pt idx="57">
                  <c:v>42086</c:v>
                </c:pt>
                <c:pt idx="58">
                  <c:v>42087</c:v>
                </c:pt>
                <c:pt idx="59">
                  <c:v>42088</c:v>
                </c:pt>
                <c:pt idx="60">
                  <c:v>42089</c:v>
                </c:pt>
                <c:pt idx="61">
                  <c:v>42090</c:v>
                </c:pt>
                <c:pt idx="62">
                  <c:v>42093</c:v>
                </c:pt>
                <c:pt idx="63">
                  <c:v>42094</c:v>
                </c:pt>
                <c:pt idx="64">
                  <c:v>42095</c:v>
                </c:pt>
                <c:pt idx="65">
                  <c:v>42096</c:v>
                </c:pt>
                <c:pt idx="66">
                  <c:v>42097</c:v>
                </c:pt>
                <c:pt idx="67">
                  <c:v>42100</c:v>
                </c:pt>
                <c:pt idx="68">
                  <c:v>42101</c:v>
                </c:pt>
                <c:pt idx="69">
                  <c:v>42102</c:v>
                </c:pt>
                <c:pt idx="70">
                  <c:v>42103</c:v>
                </c:pt>
                <c:pt idx="71">
                  <c:v>42104</c:v>
                </c:pt>
                <c:pt idx="72">
                  <c:v>42107</c:v>
                </c:pt>
                <c:pt idx="73">
                  <c:v>42108</c:v>
                </c:pt>
                <c:pt idx="74">
                  <c:v>42109</c:v>
                </c:pt>
                <c:pt idx="75">
                  <c:v>42110</c:v>
                </c:pt>
                <c:pt idx="76">
                  <c:v>42111</c:v>
                </c:pt>
                <c:pt idx="77">
                  <c:v>42114</c:v>
                </c:pt>
                <c:pt idx="78">
                  <c:v>42115</c:v>
                </c:pt>
                <c:pt idx="79">
                  <c:v>42116</c:v>
                </c:pt>
                <c:pt idx="80">
                  <c:v>42117</c:v>
                </c:pt>
                <c:pt idx="81">
                  <c:v>42118</c:v>
                </c:pt>
                <c:pt idx="82">
                  <c:v>42121</c:v>
                </c:pt>
                <c:pt idx="83">
                  <c:v>42122</c:v>
                </c:pt>
                <c:pt idx="84">
                  <c:v>42123</c:v>
                </c:pt>
                <c:pt idx="85">
                  <c:v>42124</c:v>
                </c:pt>
                <c:pt idx="86">
                  <c:v>42125</c:v>
                </c:pt>
                <c:pt idx="87">
                  <c:v>42128</c:v>
                </c:pt>
                <c:pt idx="88">
                  <c:v>42129</c:v>
                </c:pt>
                <c:pt idx="89">
                  <c:v>42130</c:v>
                </c:pt>
                <c:pt idx="90">
                  <c:v>42131</c:v>
                </c:pt>
                <c:pt idx="91">
                  <c:v>42132</c:v>
                </c:pt>
                <c:pt idx="92">
                  <c:v>42135</c:v>
                </c:pt>
                <c:pt idx="93">
                  <c:v>42136</c:v>
                </c:pt>
                <c:pt idx="94">
                  <c:v>42137</c:v>
                </c:pt>
                <c:pt idx="95">
                  <c:v>42138</c:v>
                </c:pt>
                <c:pt idx="96">
                  <c:v>42139</c:v>
                </c:pt>
                <c:pt idx="97">
                  <c:v>42142</c:v>
                </c:pt>
                <c:pt idx="98">
                  <c:v>42143</c:v>
                </c:pt>
                <c:pt idx="99">
                  <c:v>42144</c:v>
                </c:pt>
                <c:pt idx="100">
                  <c:v>42145</c:v>
                </c:pt>
                <c:pt idx="101">
                  <c:v>42146</c:v>
                </c:pt>
                <c:pt idx="102">
                  <c:v>42149</c:v>
                </c:pt>
                <c:pt idx="103">
                  <c:v>42150</c:v>
                </c:pt>
                <c:pt idx="104">
                  <c:v>42151</c:v>
                </c:pt>
                <c:pt idx="105">
                  <c:v>42152</c:v>
                </c:pt>
                <c:pt idx="106">
                  <c:v>42153</c:v>
                </c:pt>
                <c:pt idx="107">
                  <c:v>42156</c:v>
                </c:pt>
                <c:pt idx="108">
                  <c:v>42157</c:v>
                </c:pt>
                <c:pt idx="109">
                  <c:v>42158</c:v>
                </c:pt>
                <c:pt idx="110">
                  <c:v>42159</c:v>
                </c:pt>
                <c:pt idx="111">
                  <c:v>42160</c:v>
                </c:pt>
                <c:pt idx="112">
                  <c:v>42163</c:v>
                </c:pt>
                <c:pt idx="113">
                  <c:v>42164</c:v>
                </c:pt>
                <c:pt idx="114">
                  <c:v>42165</c:v>
                </c:pt>
                <c:pt idx="115">
                  <c:v>42166</c:v>
                </c:pt>
                <c:pt idx="116">
                  <c:v>42167</c:v>
                </c:pt>
                <c:pt idx="117">
                  <c:v>42170</c:v>
                </c:pt>
                <c:pt idx="118">
                  <c:v>42171</c:v>
                </c:pt>
                <c:pt idx="119">
                  <c:v>42172</c:v>
                </c:pt>
                <c:pt idx="120">
                  <c:v>42173</c:v>
                </c:pt>
                <c:pt idx="121">
                  <c:v>42174</c:v>
                </c:pt>
                <c:pt idx="122">
                  <c:v>42177</c:v>
                </c:pt>
                <c:pt idx="123">
                  <c:v>42178</c:v>
                </c:pt>
                <c:pt idx="124">
                  <c:v>42179</c:v>
                </c:pt>
                <c:pt idx="125">
                  <c:v>42180</c:v>
                </c:pt>
                <c:pt idx="126">
                  <c:v>42181</c:v>
                </c:pt>
                <c:pt idx="127">
                  <c:v>42184</c:v>
                </c:pt>
                <c:pt idx="128">
                  <c:v>42185</c:v>
                </c:pt>
                <c:pt idx="129">
                  <c:v>42186</c:v>
                </c:pt>
                <c:pt idx="130">
                  <c:v>42187</c:v>
                </c:pt>
                <c:pt idx="131">
                  <c:v>42188</c:v>
                </c:pt>
                <c:pt idx="132">
                  <c:v>42191</c:v>
                </c:pt>
                <c:pt idx="133">
                  <c:v>42192</c:v>
                </c:pt>
                <c:pt idx="134">
                  <c:v>42193</c:v>
                </c:pt>
                <c:pt idx="135">
                  <c:v>42194</c:v>
                </c:pt>
                <c:pt idx="136">
                  <c:v>42195</c:v>
                </c:pt>
                <c:pt idx="137">
                  <c:v>42198</c:v>
                </c:pt>
                <c:pt idx="138">
                  <c:v>42199</c:v>
                </c:pt>
                <c:pt idx="139">
                  <c:v>42200</c:v>
                </c:pt>
                <c:pt idx="140">
                  <c:v>42201</c:v>
                </c:pt>
                <c:pt idx="141">
                  <c:v>42202</c:v>
                </c:pt>
                <c:pt idx="142">
                  <c:v>42205</c:v>
                </c:pt>
                <c:pt idx="143">
                  <c:v>42206</c:v>
                </c:pt>
                <c:pt idx="144">
                  <c:v>42207</c:v>
                </c:pt>
                <c:pt idx="145">
                  <c:v>42208</c:v>
                </c:pt>
                <c:pt idx="146">
                  <c:v>42209</c:v>
                </c:pt>
                <c:pt idx="147">
                  <c:v>42212</c:v>
                </c:pt>
                <c:pt idx="148">
                  <c:v>42213</c:v>
                </c:pt>
                <c:pt idx="149">
                  <c:v>42214</c:v>
                </c:pt>
                <c:pt idx="150">
                  <c:v>42215</c:v>
                </c:pt>
                <c:pt idx="151">
                  <c:v>42216</c:v>
                </c:pt>
                <c:pt idx="152">
                  <c:v>42219</c:v>
                </c:pt>
                <c:pt idx="153">
                  <c:v>42220</c:v>
                </c:pt>
                <c:pt idx="154">
                  <c:v>42221</c:v>
                </c:pt>
                <c:pt idx="155">
                  <c:v>42222</c:v>
                </c:pt>
                <c:pt idx="156">
                  <c:v>42223</c:v>
                </c:pt>
                <c:pt idx="157">
                  <c:v>42226</c:v>
                </c:pt>
                <c:pt idx="158">
                  <c:v>42227</c:v>
                </c:pt>
                <c:pt idx="159">
                  <c:v>42228</c:v>
                </c:pt>
                <c:pt idx="160">
                  <c:v>42229</c:v>
                </c:pt>
                <c:pt idx="161">
                  <c:v>42230</c:v>
                </c:pt>
                <c:pt idx="162">
                  <c:v>42233</c:v>
                </c:pt>
                <c:pt idx="163">
                  <c:v>42234</c:v>
                </c:pt>
                <c:pt idx="164">
                  <c:v>42235</c:v>
                </c:pt>
                <c:pt idx="165">
                  <c:v>42236</c:v>
                </c:pt>
                <c:pt idx="166">
                  <c:v>42237</c:v>
                </c:pt>
                <c:pt idx="167">
                  <c:v>42240</c:v>
                </c:pt>
                <c:pt idx="168">
                  <c:v>42241</c:v>
                </c:pt>
                <c:pt idx="169">
                  <c:v>42242</c:v>
                </c:pt>
                <c:pt idx="170">
                  <c:v>42243</c:v>
                </c:pt>
                <c:pt idx="171">
                  <c:v>42244</c:v>
                </c:pt>
                <c:pt idx="172">
                  <c:v>42247</c:v>
                </c:pt>
                <c:pt idx="173">
                  <c:v>42248</c:v>
                </c:pt>
                <c:pt idx="174">
                  <c:v>42249</c:v>
                </c:pt>
                <c:pt idx="175">
                  <c:v>42250</c:v>
                </c:pt>
                <c:pt idx="176">
                  <c:v>42251</c:v>
                </c:pt>
                <c:pt idx="177">
                  <c:v>42254</c:v>
                </c:pt>
                <c:pt idx="178">
                  <c:v>42255</c:v>
                </c:pt>
                <c:pt idx="179">
                  <c:v>42256</c:v>
                </c:pt>
                <c:pt idx="180">
                  <c:v>42257</c:v>
                </c:pt>
                <c:pt idx="181">
                  <c:v>42258</c:v>
                </c:pt>
                <c:pt idx="182">
                  <c:v>42261</c:v>
                </c:pt>
                <c:pt idx="183">
                  <c:v>42262</c:v>
                </c:pt>
                <c:pt idx="184">
                  <c:v>42263</c:v>
                </c:pt>
                <c:pt idx="185">
                  <c:v>42264</c:v>
                </c:pt>
                <c:pt idx="186">
                  <c:v>42265</c:v>
                </c:pt>
                <c:pt idx="187">
                  <c:v>42268</c:v>
                </c:pt>
                <c:pt idx="188">
                  <c:v>42269</c:v>
                </c:pt>
                <c:pt idx="189">
                  <c:v>42270</c:v>
                </c:pt>
                <c:pt idx="190">
                  <c:v>42271</c:v>
                </c:pt>
                <c:pt idx="191">
                  <c:v>42272</c:v>
                </c:pt>
                <c:pt idx="192">
                  <c:v>42275</c:v>
                </c:pt>
                <c:pt idx="193">
                  <c:v>42276</c:v>
                </c:pt>
                <c:pt idx="194">
                  <c:v>42277</c:v>
                </c:pt>
                <c:pt idx="195">
                  <c:v>42278</c:v>
                </c:pt>
                <c:pt idx="196">
                  <c:v>42279</c:v>
                </c:pt>
                <c:pt idx="197">
                  <c:v>42282</c:v>
                </c:pt>
                <c:pt idx="198">
                  <c:v>42283</c:v>
                </c:pt>
                <c:pt idx="199">
                  <c:v>42284</c:v>
                </c:pt>
                <c:pt idx="200">
                  <c:v>42285</c:v>
                </c:pt>
                <c:pt idx="201">
                  <c:v>42286</c:v>
                </c:pt>
                <c:pt idx="202">
                  <c:v>42289</c:v>
                </c:pt>
                <c:pt idx="203">
                  <c:v>42290</c:v>
                </c:pt>
                <c:pt idx="204">
                  <c:v>42291</c:v>
                </c:pt>
                <c:pt idx="205">
                  <c:v>42292</c:v>
                </c:pt>
                <c:pt idx="206">
                  <c:v>42293</c:v>
                </c:pt>
                <c:pt idx="207">
                  <c:v>42296</c:v>
                </c:pt>
                <c:pt idx="208">
                  <c:v>42297</c:v>
                </c:pt>
                <c:pt idx="209">
                  <c:v>42298</c:v>
                </c:pt>
                <c:pt idx="210">
                  <c:v>42299</c:v>
                </c:pt>
                <c:pt idx="211">
                  <c:v>42300</c:v>
                </c:pt>
                <c:pt idx="212">
                  <c:v>42303</c:v>
                </c:pt>
                <c:pt idx="213">
                  <c:v>42304</c:v>
                </c:pt>
                <c:pt idx="214">
                  <c:v>42305</c:v>
                </c:pt>
                <c:pt idx="215">
                  <c:v>42306</c:v>
                </c:pt>
                <c:pt idx="216">
                  <c:v>42307</c:v>
                </c:pt>
                <c:pt idx="217">
                  <c:v>42310</c:v>
                </c:pt>
                <c:pt idx="218">
                  <c:v>42311</c:v>
                </c:pt>
                <c:pt idx="219">
                  <c:v>42312</c:v>
                </c:pt>
                <c:pt idx="220">
                  <c:v>42313</c:v>
                </c:pt>
                <c:pt idx="221">
                  <c:v>42314</c:v>
                </c:pt>
                <c:pt idx="222">
                  <c:v>42317</c:v>
                </c:pt>
                <c:pt idx="223">
                  <c:v>42318</c:v>
                </c:pt>
                <c:pt idx="224">
                  <c:v>42319</c:v>
                </c:pt>
                <c:pt idx="225">
                  <c:v>42320</c:v>
                </c:pt>
                <c:pt idx="226">
                  <c:v>42321</c:v>
                </c:pt>
                <c:pt idx="227">
                  <c:v>42324</c:v>
                </c:pt>
                <c:pt idx="228">
                  <c:v>42325</c:v>
                </c:pt>
                <c:pt idx="229">
                  <c:v>42326</c:v>
                </c:pt>
                <c:pt idx="230">
                  <c:v>42327</c:v>
                </c:pt>
                <c:pt idx="231">
                  <c:v>42328</c:v>
                </c:pt>
                <c:pt idx="232">
                  <c:v>42331</c:v>
                </c:pt>
                <c:pt idx="233">
                  <c:v>42332</c:v>
                </c:pt>
                <c:pt idx="234">
                  <c:v>42333</c:v>
                </c:pt>
                <c:pt idx="235">
                  <c:v>42334</c:v>
                </c:pt>
                <c:pt idx="236">
                  <c:v>42335</c:v>
                </c:pt>
                <c:pt idx="237">
                  <c:v>42338</c:v>
                </c:pt>
                <c:pt idx="238">
                  <c:v>42339</c:v>
                </c:pt>
                <c:pt idx="239">
                  <c:v>42340</c:v>
                </c:pt>
                <c:pt idx="240">
                  <c:v>42341</c:v>
                </c:pt>
                <c:pt idx="241">
                  <c:v>42342</c:v>
                </c:pt>
                <c:pt idx="242">
                  <c:v>42345</c:v>
                </c:pt>
                <c:pt idx="243">
                  <c:v>42346</c:v>
                </c:pt>
                <c:pt idx="244">
                  <c:v>42347</c:v>
                </c:pt>
                <c:pt idx="245">
                  <c:v>42348</c:v>
                </c:pt>
                <c:pt idx="246">
                  <c:v>42349</c:v>
                </c:pt>
                <c:pt idx="247">
                  <c:v>42352</c:v>
                </c:pt>
                <c:pt idx="248">
                  <c:v>42353</c:v>
                </c:pt>
                <c:pt idx="249">
                  <c:v>42354</c:v>
                </c:pt>
                <c:pt idx="250">
                  <c:v>42355</c:v>
                </c:pt>
                <c:pt idx="251">
                  <c:v>42356</c:v>
                </c:pt>
                <c:pt idx="252">
                  <c:v>42359</c:v>
                </c:pt>
                <c:pt idx="253">
                  <c:v>42360</c:v>
                </c:pt>
                <c:pt idx="254">
                  <c:v>42361</c:v>
                </c:pt>
                <c:pt idx="255">
                  <c:v>42362</c:v>
                </c:pt>
                <c:pt idx="256">
                  <c:v>42363</c:v>
                </c:pt>
                <c:pt idx="257">
                  <c:v>42366</c:v>
                </c:pt>
                <c:pt idx="258">
                  <c:v>42367</c:v>
                </c:pt>
                <c:pt idx="259">
                  <c:v>42368</c:v>
                </c:pt>
                <c:pt idx="260">
                  <c:v>42369</c:v>
                </c:pt>
                <c:pt idx="261">
                  <c:v>42373</c:v>
                </c:pt>
                <c:pt idx="262">
                  <c:v>42374</c:v>
                </c:pt>
                <c:pt idx="263">
                  <c:v>42375</c:v>
                </c:pt>
                <c:pt idx="264">
                  <c:v>42376</c:v>
                </c:pt>
                <c:pt idx="265">
                  <c:v>42377</c:v>
                </c:pt>
                <c:pt idx="266">
                  <c:v>42380</c:v>
                </c:pt>
                <c:pt idx="267">
                  <c:v>42381</c:v>
                </c:pt>
                <c:pt idx="268">
                  <c:v>42382</c:v>
                </c:pt>
                <c:pt idx="269">
                  <c:v>42383</c:v>
                </c:pt>
                <c:pt idx="270">
                  <c:v>42384</c:v>
                </c:pt>
                <c:pt idx="271">
                  <c:v>42387</c:v>
                </c:pt>
                <c:pt idx="272">
                  <c:v>42388</c:v>
                </c:pt>
                <c:pt idx="273">
                  <c:v>42389</c:v>
                </c:pt>
                <c:pt idx="274">
                  <c:v>42390</c:v>
                </c:pt>
                <c:pt idx="275">
                  <c:v>42391</c:v>
                </c:pt>
                <c:pt idx="276">
                  <c:v>42394</c:v>
                </c:pt>
                <c:pt idx="277">
                  <c:v>42395</c:v>
                </c:pt>
                <c:pt idx="278">
                  <c:v>42396</c:v>
                </c:pt>
                <c:pt idx="279">
                  <c:v>42397</c:v>
                </c:pt>
                <c:pt idx="280">
                  <c:v>42398</c:v>
                </c:pt>
                <c:pt idx="281">
                  <c:v>42401</c:v>
                </c:pt>
                <c:pt idx="282">
                  <c:v>42402</c:v>
                </c:pt>
                <c:pt idx="283">
                  <c:v>42403</c:v>
                </c:pt>
                <c:pt idx="284">
                  <c:v>42404</c:v>
                </c:pt>
                <c:pt idx="285">
                  <c:v>42405</c:v>
                </c:pt>
                <c:pt idx="286">
                  <c:v>42408</c:v>
                </c:pt>
                <c:pt idx="287">
                  <c:v>42409</c:v>
                </c:pt>
                <c:pt idx="288">
                  <c:v>42410</c:v>
                </c:pt>
                <c:pt idx="289">
                  <c:v>42411</c:v>
                </c:pt>
                <c:pt idx="290">
                  <c:v>42412</c:v>
                </c:pt>
                <c:pt idx="291">
                  <c:v>42415</c:v>
                </c:pt>
                <c:pt idx="292">
                  <c:v>42416</c:v>
                </c:pt>
                <c:pt idx="293">
                  <c:v>42417</c:v>
                </c:pt>
                <c:pt idx="294">
                  <c:v>42418</c:v>
                </c:pt>
                <c:pt idx="295">
                  <c:v>42419</c:v>
                </c:pt>
                <c:pt idx="296">
                  <c:v>42422</c:v>
                </c:pt>
                <c:pt idx="297">
                  <c:v>42423</c:v>
                </c:pt>
                <c:pt idx="298">
                  <c:v>42424</c:v>
                </c:pt>
                <c:pt idx="299">
                  <c:v>42425</c:v>
                </c:pt>
                <c:pt idx="300">
                  <c:v>42426</c:v>
                </c:pt>
                <c:pt idx="301">
                  <c:v>42429</c:v>
                </c:pt>
                <c:pt idx="302">
                  <c:v>42430</c:v>
                </c:pt>
                <c:pt idx="303">
                  <c:v>42431</c:v>
                </c:pt>
                <c:pt idx="304">
                  <c:v>42432</c:v>
                </c:pt>
                <c:pt idx="305">
                  <c:v>42433</c:v>
                </c:pt>
                <c:pt idx="306">
                  <c:v>42436</c:v>
                </c:pt>
                <c:pt idx="307">
                  <c:v>42437</c:v>
                </c:pt>
                <c:pt idx="308">
                  <c:v>42438</c:v>
                </c:pt>
                <c:pt idx="309">
                  <c:v>42439</c:v>
                </c:pt>
                <c:pt idx="310">
                  <c:v>42440</c:v>
                </c:pt>
                <c:pt idx="311">
                  <c:v>42443</c:v>
                </c:pt>
                <c:pt idx="312">
                  <c:v>42444</c:v>
                </c:pt>
                <c:pt idx="313">
                  <c:v>42445</c:v>
                </c:pt>
                <c:pt idx="314">
                  <c:v>42446</c:v>
                </c:pt>
                <c:pt idx="315">
                  <c:v>42447</c:v>
                </c:pt>
                <c:pt idx="316">
                  <c:v>42450</c:v>
                </c:pt>
                <c:pt idx="317">
                  <c:v>42451</c:v>
                </c:pt>
                <c:pt idx="318">
                  <c:v>42452</c:v>
                </c:pt>
                <c:pt idx="319">
                  <c:v>42453</c:v>
                </c:pt>
                <c:pt idx="320">
                  <c:v>42454</c:v>
                </c:pt>
                <c:pt idx="321">
                  <c:v>42457</c:v>
                </c:pt>
                <c:pt idx="322">
                  <c:v>42458</c:v>
                </c:pt>
                <c:pt idx="323">
                  <c:v>42459</c:v>
                </c:pt>
                <c:pt idx="324">
                  <c:v>42460</c:v>
                </c:pt>
                <c:pt idx="325">
                  <c:v>42461</c:v>
                </c:pt>
                <c:pt idx="326">
                  <c:v>42464</c:v>
                </c:pt>
                <c:pt idx="327">
                  <c:v>42465</c:v>
                </c:pt>
                <c:pt idx="328">
                  <c:v>42466</c:v>
                </c:pt>
                <c:pt idx="329">
                  <c:v>42467</c:v>
                </c:pt>
                <c:pt idx="330">
                  <c:v>42468</c:v>
                </c:pt>
                <c:pt idx="331">
                  <c:v>42471</c:v>
                </c:pt>
                <c:pt idx="332">
                  <c:v>42472</c:v>
                </c:pt>
                <c:pt idx="333">
                  <c:v>42473</c:v>
                </c:pt>
                <c:pt idx="334">
                  <c:v>42474</c:v>
                </c:pt>
                <c:pt idx="335">
                  <c:v>42475</c:v>
                </c:pt>
                <c:pt idx="336">
                  <c:v>42478</c:v>
                </c:pt>
                <c:pt idx="337">
                  <c:v>42479</c:v>
                </c:pt>
                <c:pt idx="338">
                  <c:v>42480</c:v>
                </c:pt>
                <c:pt idx="339">
                  <c:v>42481</c:v>
                </c:pt>
                <c:pt idx="340">
                  <c:v>42482</c:v>
                </c:pt>
                <c:pt idx="341">
                  <c:v>42485</c:v>
                </c:pt>
                <c:pt idx="342">
                  <c:v>42486</c:v>
                </c:pt>
                <c:pt idx="343">
                  <c:v>42487</c:v>
                </c:pt>
                <c:pt idx="344">
                  <c:v>42488</c:v>
                </c:pt>
                <c:pt idx="345">
                  <c:v>42489</c:v>
                </c:pt>
                <c:pt idx="346">
                  <c:v>42493</c:v>
                </c:pt>
                <c:pt idx="347">
                  <c:v>42494</c:v>
                </c:pt>
                <c:pt idx="348">
                  <c:v>42495</c:v>
                </c:pt>
                <c:pt idx="349">
                  <c:v>42496</c:v>
                </c:pt>
                <c:pt idx="350">
                  <c:v>42499</c:v>
                </c:pt>
                <c:pt idx="351">
                  <c:v>42500</c:v>
                </c:pt>
                <c:pt idx="352">
                  <c:v>42501</c:v>
                </c:pt>
                <c:pt idx="353">
                  <c:v>42502</c:v>
                </c:pt>
                <c:pt idx="354">
                  <c:v>42503</c:v>
                </c:pt>
                <c:pt idx="355">
                  <c:v>42506</c:v>
                </c:pt>
                <c:pt idx="356">
                  <c:v>42507</c:v>
                </c:pt>
                <c:pt idx="357">
                  <c:v>42508</c:v>
                </c:pt>
                <c:pt idx="358">
                  <c:v>42509</c:v>
                </c:pt>
                <c:pt idx="359">
                  <c:v>42510</c:v>
                </c:pt>
                <c:pt idx="360">
                  <c:v>42513</c:v>
                </c:pt>
                <c:pt idx="361">
                  <c:v>42514</c:v>
                </c:pt>
                <c:pt idx="362">
                  <c:v>42515</c:v>
                </c:pt>
                <c:pt idx="363">
                  <c:v>42516</c:v>
                </c:pt>
                <c:pt idx="364">
                  <c:v>42517</c:v>
                </c:pt>
                <c:pt idx="365">
                  <c:v>42520</c:v>
                </c:pt>
                <c:pt idx="366">
                  <c:v>42521</c:v>
                </c:pt>
                <c:pt idx="367">
                  <c:v>42522</c:v>
                </c:pt>
                <c:pt idx="368">
                  <c:v>42523</c:v>
                </c:pt>
                <c:pt idx="369">
                  <c:v>42524</c:v>
                </c:pt>
                <c:pt idx="370">
                  <c:v>42527</c:v>
                </c:pt>
                <c:pt idx="371">
                  <c:v>42528</c:v>
                </c:pt>
                <c:pt idx="372">
                  <c:v>42529</c:v>
                </c:pt>
                <c:pt idx="373">
                  <c:v>42530</c:v>
                </c:pt>
                <c:pt idx="374">
                  <c:v>42531</c:v>
                </c:pt>
                <c:pt idx="375">
                  <c:v>42534</c:v>
                </c:pt>
                <c:pt idx="376">
                  <c:v>42535</c:v>
                </c:pt>
                <c:pt idx="377">
                  <c:v>42536</c:v>
                </c:pt>
                <c:pt idx="378">
                  <c:v>42537</c:v>
                </c:pt>
                <c:pt idx="379">
                  <c:v>42538</c:v>
                </c:pt>
                <c:pt idx="380">
                  <c:v>42541</c:v>
                </c:pt>
                <c:pt idx="381">
                  <c:v>42542</c:v>
                </c:pt>
                <c:pt idx="382">
                  <c:v>42543</c:v>
                </c:pt>
                <c:pt idx="383">
                  <c:v>42544</c:v>
                </c:pt>
                <c:pt idx="384">
                  <c:v>42545</c:v>
                </c:pt>
                <c:pt idx="385">
                  <c:v>42548</c:v>
                </c:pt>
                <c:pt idx="386">
                  <c:v>42549</c:v>
                </c:pt>
                <c:pt idx="387">
                  <c:v>42550</c:v>
                </c:pt>
                <c:pt idx="388">
                  <c:v>42551</c:v>
                </c:pt>
                <c:pt idx="389">
                  <c:v>42552</c:v>
                </c:pt>
                <c:pt idx="390">
                  <c:v>42555</c:v>
                </c:pt>
                <c:pt idx="391">
                  <c:v>42556</c:v>
                </c:pt>
                <c:pt idx="392">
                  <c:v>42557</c:v>
                </c:pt>
                <c:pt idx="393">
                  <c:v>42558</c:v>
                </c:pt>
                <c:pt idx="394">
                  <c:v>42559</c:v>
                </c:pt>
                <c:pt idx="395">
                  <c:v>42562</c:v>
                </c:pt>
                <c:pt idx="396">
                  <c:v>42563</c:v>
                </c:pt>
                <c:pt idx="397">
                  <c:v>42564</c:v>
                </c:pt>
                <c:pt idx="398">
                  <c:v>42565</c:v>
                </c:pt>
                <c:pt idx="399">
                  <c:v>42566</c:v>
                </c:pt>
                <c:pt idx="400">
                  <c:v>42569</c:v>
                </c:pt>
                <c:pt idx="401">
                  <c:v>42570</c:v>
                </c:pt>
                <c:pt idx="402">
                  <c:v>42571</c:v>
                </c:pt>
                <c:pt idx="403">
                  <c:v>42572</c:v>
                </c:pt>
                <c:pt idx="404">
                  <c:v>42573</c:v>
                </c:pt>
                <c:pt idx="405">
                  <c:v>42576</c:v>
                </c:pt>
                <c:pt idx="406">
                  <c:v>42577</c:v>
                </c:pt>
                <c:pt idx="407">
                  <c:v>42578</c:v>
                </c:pt>
                <c:pt idx="408">
                  <c:v>42579</c:v>
                </c:pt>
                <c:pt idx="409">
                  <c:v>42580</c:v>
                </c:pt>
                <c:pt idx="410">
                  <c:v>42583</c:v>
                </c:pt>
                <c:pt idx="411">
                  <c:v>42584</c:v>
                </c:pt>
                <c:pt idx="412">
                  <c:v>42585</c:v>
                </c:pt>
                <c:pt idx="413">
                  <c:v>42586</c:v>
                </c:pt>
                <c:pt idx="414">
                  <c:v>42587</c:v>
                </c:pt>
                <c:pt idx="415">
                  <c:v>42590</c:v>
                </c:pt>
                <c:pt idx="416">
                  <c:v>42591</c:v>
                </c:pt>
                <c:pt idx="417">
                  <c:v>42592</c:v>
                </c:pt>
                <c:pt idx="418">
                  <c:v>42593</c:v>
                </c:pt>
                <c:pt idx="419">
                  <c:v>42594</c:v>
                </c:pt>
                <c:pt idx="420">
                  <c:v>42597</c:v>
                </c:pt>
                <c:pt idx="421">
                  <c:v>42598</c:v>
                </c:pt>
                <c:pt idx="422">
                  <c:v>42599</c:v>
                </c:pt>
                <c:pt idx="423">
                  <c:v>42600</c:v>
                </c:pt>
                <c:pt idx="424">
                  <c:v>42601</c:v>
                </c:pt>
                <c:pt idx="425">
                  <c:v>42604</c:v>
                </c:pt>
                <c:pt idx="426">
                  <c:v>42605</c:v>
                </c:pt>
                <c:pt idx="427">
                  <c:v>42606</c:v>
                </c:pt>
                <c:pt idx="428">
                  <c:v>42607</c:v>
                </c:pt>
                <c:pt idx="429">
                  <c:v>42608</c:v>
                </c:pt>
                <c:pt idx="430">
                  <c:v>42611</c:v>
                </c:pt>
                <c:pt idx="431">
                  <c:v>42612</c:v>
                </c:pt>
                <c:pt idx="432">
                  <c:v>42613</c:v>
                </c:pt>
                <c:pt idx="433">
                  <c:v>42614</c:v>
                </c:pt>
                <c:pt idx="434">
                  <c:v>42615</c:v>
                </c:pt>
                <c:pt idx="435">
                  <c:v>42618</c:v>
                </c:pt>
                <c:pt idx="436">
                  <c:v>42619</c:v>
                </c:pt>
                <c:pt idx="437">
                  <c:v>42620</c:v>
                </c:pt>
                <c:pt idx="438">
                  <c:v>42621</c:v>
                </c:pt>
                <c:pt idx="439">
                  <c:v>42622</c:v>
                </c:pt>
                <c:pt idx="440">
                  <c:v>42625</c:v>
                </c:pt>
                <c:pt idx="441">
                  <c:v>42626</c:v>
                </c:pt>
                <c:pt idx="442">
                  <c:v>42627</c:v>
                </c:pt>
                <c:pt idx="443">
                  <c:v>42628</c:v>
                </c:pt>
                <c:pt idx="444">
                  <c:v>42629</c:v>
                </c:pt>
                <c:pt idx="445">
                  <c:v>42632</c:v>
                </c:pt>
                <c:pt idx="446">
                  <c:v>42633</c:v>
                </c:pt>
                <c:pt idx="447">
                  <c:v>42634</c:v>
                </c:pt>
                <c:pt idx="448">
                  <c:v>42635</c:v>
                </c:pt>
                <c:pt idx="449">
                  <c:v>42636</c:v>
                </c:pt>
                <c:pt idx="450">
                  <c:v>42639</c:v>
                </c:pt>
                <c:pt idx="451">
                  <c:v>42640</c:v>
                </c:pt>
                <c:pt idx="452">
                  <c:v>42641</c:v>
                </c:pt>
                <c:pt idx="453">
                  <c:v>42642</c:v>
                </c:pt>
                <c:pt idx="454">
                  <c:v>42643</c:v>
                </c:pt>
                <c:pt idx="455">
                  <c:v>42646</c:v>
                </c:pt>
                <c:pt idx="456">
                  <c:v>42647</c:v>
                </c:pt>
                <c:pt idx="457">
                  <c:v>42648</c:v>
                </c:pt>
                <c:pt idx="458">
                  <c:v>42649</c:v>
                </c:pt>
                <c:pt idx="459">
                  <c:v>42650</c:v>
                </c:pt>
                <c:pt idx="460">
                  <c:v>42653</c:v>
                </c:pt>
                <c:pt idx="461">
                  <c:v>42654</c:v>
                </c:pt>
                <c:pt idx="462">
                  <c:v>42655</c:v>
                </c:pt>
                <c:pt idx="463">
                  <c:v>42656</c:v>
                </c:pt>
                <c:pt idx="464">
                  <c:v>42657</c:v>
                </c:pt>
                <c:pt idx="465">
                  <c:v>42660</c:v>
                </c:pt>
                <c:pt idx="466">
                  <c:v>42661</c:v>
                </c:pt>
                <c:pt idx="467">
                  <c:v>42662</c:v>
                </c:pt>
                <c:pt idx="468">
                  <c:v>42663</c:v>
                </c:pt>
                <c:pt idx="469">
                  <c:v>42664</c:v>
                </c:pt>
                <c:pt idx="470">
                  <c:v>42667</c:v>
                </c:pt>
                <c:pt idx="471">
                  <c:v>42668</c:v>
                </c:pt>
                <c:pt idx="472">
                  <c:v>42669</c:v>
                </c:pt>
                <c:pt idx="473">
                  <c:v>42670</c:v>
                </c:pt>
                <c:pt idx="474">
                  <c:v>42671</c:v>
                </c:pt>
                <c:pt idx="475">
                  <c:v>42674</c:v>
                </c:pt>
                <c:pt idx="476">
                  <c:v>42675</c:v>
                </c:pt>
                <c:pt idx="477">
                  <c:v>42676</c:v>
                </c:pt>
                <c:pt idx="478">
                  <c:v>42677</c:v>
                </c:pt>
                <c:pt idx="479">
                  <c:v>42678</c:v>
                </c:pt>
              </c:numCache>
            </c:numRef>
          </c:cat>
          <c:val>
            <c:numRef>
              <c:f>Sheet1!$B$8862:$B$9341</c:f>
              <c:numCache>
                <c:formatCode>###,###,###,###,##0.0000_ </c:formatCode>
                <c:ptCount val="480"/>
                <c:pt idx="0">
                  <c:v>6.2279999999999927</c:v>
                </c:pt>
                <c:pt idx="1">
                  <c:v>6.2286999999999999</c:v>
                </c:pt>
                <c:pt idx="2">
                  <c:v>6.2274999999999965</c:v>
                </c:pt>
                <c:pt idx="3">
                  <c:v>6.2124999999999995</c:v>
                </c:pt>
                <c:pt idx="4">
                  <c:v>6.2165999999999997</c:v>
                </c:pt>
                <c:pt idx="5">
                  <c:v>6.2183999999999999</c:v>
                </c:pt>
                <c:pt idx="6">
                  <c:v>6.2055999999999996</c:v>
                </c:pt>
                <c:pt idx="7">
                  <c:v>6.1969999999999965</c:v>
                </c:pt>
                <c:pt idx="8">
                  <c:v>6.1963999999999997</c:v>
                </c:pt>
                <c:pt idx="9">
                  <c:v>6.1943999999999955</c:v>
                </c:pt>
                <c:pt idx="10">
                  <c:v>6.21</c:v>
                </c:pt>
                <c:pt idx="11">
                  <c:v>6.2320000000000002</c:v>
                </c:pt>
                <c:pt idx="12">
                  <c:v>6.2241999999999926</c:v>
                </c:pt>
                <c:pt idx="13">
                  <c:v>6.2210000000000001</c:v>
                </c:pt>
                <c:pt idx="14">
                  <c:v>6.2168000000000001</c:v>
                </c:pt>
                <c:pt idx="15">
                  <c:v>6.2214</c:v>
                </c:pt>
                <c:pt idx="17">
                  <c:v>6.2527999999999997</c:v>
                </c:pt>
                <c:pt idx="18">
                  <c:v>6.2549999999999955</c:v>
                </c:pt>
                <c:pt idx="19">
                  <c:v>6.2430000000000003</c:v>
                </c:pt>
                <c:pt idx="20">
                  <c:v>6.2593000000000014</c:v>
                </c:pt>
                <c:pt idx="21">
                  <c:v>6.2619999999999996</c:v>
                </c:pt>
                <c:pt idx="22">
                  <c:v>6.2805999999999997</c:v>
                </c:pt>
                <c:pt idx="23">
                  <c:v>6.2728000000000002</c:v>
                </c:pt>
                <c:pt idx="24">
                  <c:v>6.2568999999999999</c:v>
                </c:pt>
                <c:pt idx="25">
                  <c:v>6.2561999999999998</c:v>
                </c:pt>
                <c:pt idx="26">
                  <c:v>6.2423999999999999</c:v>
                </c:pt>
                <c:pt idx="27">
                  <c:v>6.2484000000000002</c:v>
                </c:pt>
                <c:pt idx="28">
                  <c:v>6.2539999999999996</c:v>
                </c:pt>
                <c:pt idx="29">
                  <c:v>6.2565999999999997</c:v>
                </c:pt>
                <c:pt idx="30">
                  <c:v>6.2465000000000002</c:v>
                </c:pt>
                <c:pt idx="31">
                  <c:v>6.2403000000000004</c:v>
                </c:pt>
                <c:pt idx="32">
                  <c:v>6.2431000000000001</c:v>
                </c:pt>
                <c:pt idx="33">
                  <c:v>6.2660999999999998</c:v>
                </c:pt>
                <c:pt idx="34">
                  <c:v>6.2758000000000003</c:v>
                </c:pt>
                <c:pt idx="35">
                  <c:v>6.2738000000000014</c:v>
                </c:pt>
                <c:pt idx="36">
                  <c:v>6.2778</c:v>
                </c:pt>
                <c:pt idx="37">
                  <c:v>6.2782000000000071</c:v>
                </c:pt>
                <c:pt idx="38">
                  <c:v>6.2630999999999997</c:v>
                </c:pt>
                <c:pt idx="39">
                  <c:v>6.2711000000000023</c:v>
                </c:pt>
                <c:pt idx="40">
                  <c:v>6.2786000000000071</c:v>
                </c:pt>
                <c:pt idx="41">
                  <c:v>6.2870999999999997</c:v>
                </c:pt>
                <c:pt idx="42">
                  <c:v>6.2904</c:v>
                </c:pt>
                <c:pt idx="43">
                  <c:v>6.2867000000000024</c:v>
                </c:pt>
                <c:pt idx="44">
                  <c:v>6.2881</c:v>
                </c:pt>
                <c:pt idx="45">
                  <c:v>6.2744</c:v>
                </c:pt>
                <c:pt idx="46">
                  <c:v>6.2851999999999997</c:v>
                </c:pt>
                <c:pt idx="47">
                  <c:v>6.2734000000000014</c:v>
                </c:pt>
                <c:pt idx="48">
                  <c:v>6.2819000000000003</c:v>
                </c:pt>
                <c:pt idx="49">
                  <c:v>6.2788000000000004</c:v>
                </c:pt>
                <c:pt idx="50">
                  <c:v>6.2755999999999998</c:v>
                </c:pt>
                <c:pt idx="51">
                  <c:v>6.2854999999999999</c:v>
                </c:pt>
                <c:pt idx="52">
                  <c:v>6.2686999999999999</c:v>
                </c:pt>
                <c:pt idx="53">
                  <c:v>6.2458</c:v>
                </c:pt>
                <c:pt idx="54">
                  <c:v>6.2233999999999998</c:v>
                </c:pt>
                <c:pt idx="55">
                  <c:v>6.2165999999999997</c:v>
                </c:pt>
                <c:pt idx="56">
                  <c:v>6.2035999999999998</c:v>
                </c:pt>
                <c:pt idx="57">
                  <c:v>6.2046000000000001</c:v>
                </c:pt>
                <c:pt idx="58">
                  <c:v>6.2103000000000002</c:v>
                </c:pt>
                <c:pt idx="59">
                  <c:v>6.2120999999999995</c:v>
                </c:pt>
                <c:pt idx="60">
                  <c:v>6.2154999999999996</c:v>
                </c:pt>
                <c:pt idx="61">
                  <c:v>6.2124999999999995</c:v>
                </c:pt>
                <c:pt idx="62">
                  <c:v>6.2080000000000002</c:v>
                </c:pt>
                <c:pt idx="63">
                  <c:v>6.2069999999999999</c:v>
                </c:pt>
                <c:pt idx="64">
                  <c:v>6.2046999999999999</c:v>
                </c:pt>
                <c:pt idx="65">
                  <c:v>6.1997</c:v>
                </c:pt>
                <c:pt idx="67">
                  <c:v>6.1947999999999945</c:v>
                </c:pt>
                <c:pt idx="68">
                  <c:v>6.2004999999999999</c:v>
                </c:pt>
                <c:pt idx="69">
                  <c:v>6.2069999999999999</c:v>
                </c:pt>
                <c:pt idx="70">
                  <c:v>6.218</c:v>
                </c:pt>
                <c:pt idx="71">
                  <c:v>6.2168000000000001</c:v>
                </c:pt>
                <c:pt idx="72">
                  <c:v>6.2262000000000004</c:v>
                </c:pt>
                <c:pt idx="73">
                  <c:v>6.2140999999999975</c:v>
                </c:pt>
                <c:pt idx="74">
                  <c:v>6.2004000000000001</c:v>
                </c:pt>
                <c:pt idx="75">
                  <c:v>6.1886000000000001</c:v>
                </c:pt>
                <c:pt idx="76">
                  <c:v>6.1941999999999933</c:v>
                </c:pt>
                <c:pt idx="77">
                  <c:v>6.1966000000000001</c:v>
                </c:pt>
                <c:pt idx="78">
                  <c:v>6.1975999999999933</c:v>
                </c:pt>
                <c:pt idx="79">
                  <c:v>6.1943999999999955</c:v>
                </c:pt>
                <c:pt idx="80">
                  <c:v>6.1924999999999955</c:v>
                </c:pt>
                <c:pt idx="81">
                  <c:v>6.1977999999999955</c:v>
                </c:pt>
                <c:pt idx="82">
                  <c:v>6.2156000000000002</c:v>
                </c:pt>
                <c:pt idx="83">
                  <c:v>6.2051999999999996</c:v>
                </c:pt>
                <c:pt idx="84">
                  <c:v>6.2011000000000003</c:v>
                </c:pt>
                <c:pt idx="85">
                  <c:v>6.2084000000000001</c:v>
                </c:pt>
                <c:pt idx="86">
                  <c:v>6.2110000000000003</c:v>
                </c:pt>
                <c:pt idx="87">
                  <c:v>6.2111000000000001</c:v>
                </c:pt>
                <c:pt idx="88">
                  <c:v>6.2067000000000014</c:v>
                </c:pt>
                <c:pt idx="89">
                  <c:v>6.2018000000000004</c:v>
                </c:pt>
                <c:pt idx="90">
                  <c:v>6.2115999999999998</c:v>
                </c:pt>
                <c:pt idx="91">
                  <c:v>6.209200000000008</c:v>
                </c:pt>
                <c:pt idx="92">
                  <c:v>6.2124999999999995</c:v>
                </c:pt>
                <c:pt idx="93">
                  <c:v>6.2093000000000034</c:v>
                </c:pt>
                <c:pt idx="94">
                  <c:v>6.2</c:v>
                </c:pt>
                <c:pt idx="95">
                  <c:v>6.2048999999999985</c:v>
                </c:pt>
                <c:pt idx="96">
                  <c:v>6.2023999999999999</c:v>
                </c:pt>
                <c:pt idx="97">
                  <c:v>6.2061999999999999</c:v>
                </c:pt>
                <c:pt idx="98">
                  <c:v>6.2095000000000002</c:v>
                </c:pt>
                <c:pt idx="99">
                  <c:v>6.2065000000000001</c:v>
                </c:pt>
                <c:pt idx="100">
                  <c:v>6.1972999999999985</c:v>
                </c:pt>
                <c:pt idx="101">
                  <c:v>6.2004000000000001</c:v>
                </c:pt>
                <c:pt idx="102">
                  <c:v>6.2027999999999999</c:v>
                </c:pt>
                <c:pt idx="103">
                  <c:v>6.2094000000000014</c:v>
                </c:pt>
                <c:pt idx="104">
                  <c:v>6.2058999999999997</c:v>
                </c:pt>
                <c:pt idx="105">
                  <c:v>6.2042999999999999</c:v>
                </c:pt>
                <c:pt idx="107">
                  <c:v>6.2050999999999998</c:v>
                </c:pt>
                <c:pt idx="108">
                  <c:v>6.2008999999999999</c:v>
                </c:pt>
                <c:pt idx="109">
                  <c:v>6.1997999999999998</c:v>
                </c:pt>
                <c:pt idx="110">
                  <c:v>6.2058</c:v>
                </c:pt>
                <c:pt idx="111">
                  <c:v>6.2118000000000002</c:v>
                </c:pt>
                <c:pt idx="112">
                  <c:v>6.2081999999999997</c:v>
                </c:pt>
                <c:pt idx="113">
                  <c:v>6.2114000000000003</c:v>
                </c:pt>
                <c:pt idx="114">
                  <c:v>6.2089999999999996</c:v>
                </c:pt>
                <c:pt idx="115">
                  <c:v>6.2119999999999997</c:v>
                </c:pt>
                <c:pt idx="116">
                  <c:v>6.2161999999999997</c:v>
                </c:pt>
                <c:pt idx="117">
                  <c:v>6.2131999999999996</c:v>
                </c:pt>
                <c:pt idx="118">
                  <c:v>6.2102000000000004</c:v>
                </c:pt>
                <c:pt idx="119">
                  <c:v>6.2064000000000004</c:v>
                </c:pt>
                <c:pt idx="120">
                  <c:v>6.2043999999999997</c:v>
                </c:pt>
                <c:pt idx="121">
                  <c:v>6.2074999999999996</c:v>
                </c:pt>
                <c:pt idx="122">
                  <c:v>6.2042000000000002</c:v>
                </c:pt>
                <c:pt idx="123">
                  <c:v>6.2009999999999996</c:v>
                </c:pt>
                <c:pt idx="124">
                  <c:v>6.2022000000000004</c:v>
                </c:pt>
                <c:pt idx="125">
                  <c:v>6.2046000000000001</c:v>
                </c:pt>
                <c:pt idx="126">
                  <c:v>6.2065999999999999</c:v>
                </c:pt>
                <c:pt idx="127">
                  <c:v>6.2081999999999997</c:v>
                </c:pt>
                <c:pt idx="128">
                  <c:v>6.2061999999999999</c:v>
                </c:pt>
                <c:pt idx="129">
                  <c:v>6.2058999999999997</c:v>
                </c:pt>
                <c:pt idx="130">
                  <c:v>6.2034000000000002</c:v>
                </c:pt>
                <c:pt idx="131">
                  <c:v>6.2058</c:v>
                </c:pt>
                <c:pt idx="132">
                  <c:v>6.2123999999999997</c:v>
                </c:pt>
                <c:pt idx="133">
                  <c:v>6.2226999999999997</c:v>
                </c:pt>
                <c:pt idx="134">
                  <c:v>6.2219999999999995</c:v>
                </c:pt>
                <c:pt idx="135">
                  <c:v>6.2183999999999999</c:v>
                </c:pt>
                <c:pt idx="136">
                  <c:v>6.2165999999999997</c:v>
                </c:pt>
                <c:pt idx="137">
                  <c:v>6.2170999999999985</c:v>
                </c:pt>
                <c:pt idx="138">
                  <c:v>6.2139999999999995</c:v>
                </c:pt>
                <c:pt idx="139">
                  <c:v>6.2161999999999997</c:v>
                </c:pt>
                <c:pt idx="140">
                  <c:v>6.2141999999999955</c:v>
                </c:pt>
                <c:pt idx="141">
                  <c:v>6.2127999999999997</c:v>
                </c:pt>
                <c:pt idx="142">
                  <c:v>6.2143999999999995</c:v>
                </c:pt>
                <c:pt idx="143">
                  <c:v>6.2093000000000034</c:v>
                </c:pt>
                <c:pt idx="144">
                  <c:v>6.2124999999999995</c:v>
                </c:pt>
                <c:pt idx="145">
                  <c:v>6.2140999999999975</c:v>
                </c:pt>
                <c:pt idx="146">
                  <c:v>6.2275999999999945</c:v>
                </c:pt>
                <c:pt idx="147">
                  <c:v>6.2206999999999999</c:v>
                </c:pt>
                <c:pt idx="148">
                  <c:v>6.2169999999999996</c:v>
                </c:pt>
                <c:pt idx="149">
                  <c:v>6.2182000000000004</c:v>
                </c:pt>
                <c:pt idx="150">
                  <c:v>6.2203999999999997</c:v>
                </c:pt>
                <c:pt idx="151">
                  <c:v>6.2218</c:v>
                </c:pt>
                <c:pt idx="152">
                  <c:v>6.2195</c:v>
                </c:pt>
                <c:pt idx="153">
                  <c:v>6.2198000000000002</c:v>
                </c:pt>
                <c:pt idx="154">
                  <c:v>6.2177999999999995</c:v>
                </c:pt>
                <c:pt idx="155">
                  <c:v>6.2172999999999998</c:v>
                </c:pt>
                <c:pt idx="156">
                  <c:v>6.2165999999999997</c:v>
                </c:pt>
                <c:pt idx="157">
                  <c:v>6.2147999999999985</c:v>
                </c:pt>
                <c:pt idx="158">
                  <c:v>6.4027000000000003</c:v>
                </c:pt>
                <c:pt idx="159">
                  <c:v>6.4488000000000003</c:v>
                </c:pt>
                <c:pt idx="160">
                  <c:v>6.4630000000000001</c:v>
                </c:pt>
                <c:pt idx="161">
                  <c:v>6.4455</c:v>
                </c:pt>
                <c:pt idx="162">
                  <c:v>6.4453000000000014</c:v>
                </c:pt>
                <c:pt idx="163">
                  <c:v>6.4389000000000003</c:v>
                </c:pt>
                <c:pt idx="164">
                  <c:v>6.4591000000000003</c:v>
                </c:pt>
                <c:pt idx="165">
                  <c:v>6.4411000000000014</c:v>
                </c:pt>
                <c:pt idx="166">
                  <c:v>6.4537000000000004</c:v>
                </c:pt>
                <c:pt idx="167">
                  <c:v>6.4970999999999997</c:v>
                </c:pt>
                <c:pt idx="168">
                  <c:v>6.51</c:v>
                </c:pt>
                <c:pt idx="169">
                  <c:v>6.4920999999999998</c:v>
                </c:pt>
                <c:pt idx="170">
                  <c:v>6.4797000000000091</c:v>
                </c:pt>
                <c:pt idx="171">
                  <c:v>6.4618000000000002</c:v>
                </c:pt>
                <c:pt idx="172">
                  <c:v>6.4418000000000024</c:v>
                </c:pt>
                <c:pt idx="173">
                  <c:v>6.4177</c:v>
                </c:pt>
                <c:pt idx="174">
                  <c:v>6.4489999999999998</c:v>
                </c:pt>
                <c:pt idx="175">
                  <c:v>6.4491000000000014</c:v>
                </c:pt>
                <c:pt idx="176">
                  <c:v>6.4672000000000001</c:v>
                </c:pt>
                <c:pt idx="177">
                  <c:v>6.4789000000000003</c:v>
                </c:pt>
                <c:pt idx="178">
                  <c:v>6.4548999999999985</c:v>
                </c:pt>
                <c:pt idx="179">
                  <c:v>6.4668000000000001</c:v>
                </c:pt>
                <c:pt idx="180">
                  <c:v>6.3873999999999995</c:v>
                </c:pt>
                <c:pt idx="181">
                  <c:v>6.4092000000000082</c:v>
                </c:pt>
                <c:pt idx="182">
                  <c:v>6.4031000000000002</c:v>
                </c:pt>
                <c:pt idx="183">
                  <c:v>6.4107000000000003</c:v>
                </c:pt>
                <c:pt idx="184">
                  <c:v>6.4044999999999996</c:v>
                </c:pt>
                <c:pt idx="185">
                  <c:v>6.4011000000000013</c:v>
                </c:pt>
                <c:pt idx="186">
                  <c:v>6.3873999999999995</c:v>
                </c:pt>
                <c:pt idx="187">
                  <c:v>6.4008000000000003</c:v>
                </c:pt>
                <c:pt idx="188">
                  <c:v>6.4158999999999997</c:v>
                </c:pt>
                <c:pt idx="189">
                  <c:v>6.4425999999999997</c:v>
                </c:pt>
                <c:pt idx="190">
                  <c:v>6.4208999999999996</c:v>
                </c:pt>
                <c:pt idx="191">
                  <c:v>6.4008000000000003</c:v>
                </c:pt>
                <c:pt idx="192">
                  <c:v>6.3688999999999965</c:v>
                </c:pt>
                <c:pt idx="193">
                  <c:v>6.3469999999999995</c:v>
                </c:pt>
                <c:pt idx="194">
                  <c:v>6.3620999999999945</c:v>
                </c:pt>
                <c:pt idx="195">
                  <c:v>6.3678999999999926</c:v>
                </c:pt>
                <c:pt idx="196">
                  <c:v>6.3567999999999998</c:v>
                </c:pt>
                <c:pt idx="197">
                  <c:v>6.3475999999999955</c:v>
                </c:pt>
                <c:pt idx="198">
                  <c:v>6.3500999999999985</c:v>
                </c:pt>
                <c:pt idx="199">
                  <c:v>6.3452000000000002</c:v>
                </c:pt>
                <c:pt idx="200">
                  <c:v>6.3417000000000003</c:v>
                </c:pt>
                <c:pt idx="201">
                  <c:v>6.3390000000000004</c:v>
                </c:pt>
                <c:pt idx="202">
                  <c:v>6.3225999999999933</c:v>
                </c:pt>
                <c:pt idx="203">
                  <c:v>6.3426</c:v>
                </c:pt>
                <c:pt idx="204">
                  <c:v>6.3407999999999998</c:v>
                </c:pt>
                <c:pt idx="205">
                  <c:v>6.3502000000000001</c:v>
                </c:pt>
                <c:pt idx="206">
                  <c:v>6.3644999999999916</c:v>
                </c:pt>
                <c:pt idx="207">
                  <c:v>6.3870999999999976</c:v>
                </c:pt>
                <c:pt idx="208">
                  <c:v>6.3711000000000002</c:v>
                </c:pt>
                <c:pt idx="209">
                  <c:v>6.3671999999999933</c:v>
                </c:pt>
                <c:pt idx="210">
                  <c:v>6.3913000000000002</c:v>
                </c:pt>
                <c:pt idx="211">
                  <c:v>6.3975999999999926</c:v>
                </c:pt>
                <c:pt idx="212">
                  <c:v>6.3895</c:v>
                </c:pt>
                <c:pt idx="213">
                  <c:v>6.3957999999999995</c:v>
                </c:pt>
                <c:pt idx="214">
                  <c:v>6.3940999999999955</c:v>
                </c:pt>
                <c:pt idx="215">
                  <c:v>6.35</c:v>
                </c:pt>
                <c:pt idx="216">
                  <c:v>6.3214999999999995</c:v>
                </c:pt>
                <c:pt idx="217">
                  <c:v>6.3460999999999999</c:v>
                </c:pt>
                <c:pt idx="218">
                  <c:v>6.3446999999999996</c:v>
                </c:pt>
                <c:pt idx="219">
                  <c:v>6.3546999999999985</c:v>
                </c:pt>
                <c:pt idx="220">
                  <c:v>6.3726000000000003</c:v>
                </c:pt>
                <c:pt idx="221">
                  <c:v>6.3917000000000002</c:v>
                </c:pt>
                <c:pt idx="222">
                  <c:v>6.3912000000000004</c:v>
                </c:pt>
                <c:pt idx="223">
                  <c:v>6.3939999999999975</c:v>
                </c:pt>
                <c:pt idx="224">
                  <c:v>6.3904999999999985</c:v>
                </c:pt>
                <c:pt idx="225">
                  <c:v>6.3914</c:v>
                </c:pt>
                <c:pt idx="226">
                  <c:v>6.4051999999999998</c:v>
                </c:pt>
                <c:pt idx="227">
                  <c:v>6.4</c:v>
                </c:pt>
                <c:pt idx="228">
                  <c:v>6.411200000000008</c:v>
                </c:pt>
                <c:pt idx="229">
                  <c:v>6.4177999999999997</c:v>
                </c:pt>
                <c:pt idx="230">
                  <c:v>6.4036000000000071</c:v>
                </c:pt>
                <c:pt idx="231">
                  <c:v>6.4200999999999997</c:v>
                </c:pt>
                <c:pt idx="232">
                  <c:v>6.4312000000000102</c:v>
                </c:pt>
                <c:pt idx="233">
                  <c:v>6.4270999999999985</c:v>
                </c:pt>
                <c:pt idx="234">
                  <c:v>6.4226000000000001</c:v>
                </c:pt>
                <c:pt idx="235">
                  <c:v>6.4348000000000001</c:v>
                </c:pt>
                <c:pt idx="236">
                  <c:v>6.4468000000000014</c:v>
                </c:pt>
                <c:pt idx="237">
                  <c:v>6.4245999999999945</c:v>
                </c:pt>
                <c:pt idx="238">
                  <c:v>6.4471999999999996</c:v>
                </c:pt>
                <c:pt idx="239">
                  <c:v>6.4471999999999996</c:v>
                </c:pt>
                <c:pt idx="240">
                  <c:v>6.4223999999999997</c:v>
                </c:pt>
                <c:pt idx="241">
                  <c:v>6.4447000000000001</c:v>
                </c:pt>
                <c:pt idx="242">
                  <c:v>6.4718000000000071</c:v>
                </c:pt>
                <c:pt idx="243">
                  <c:v>6.4878</c:v>
                </c:pt>
                <c:pt idx="244">
                  <c:v>6.5070999999999986</c:v>
                </c:pt>
                <c:pt idx="245">
                  <c:v>6.4963000000000024</c:v>
                </c:pt>
                <c:pt idx="246">
                  <c:v>6.5374999999999996</c:v>
                </c:pt>
                <c:pt idx="247">
                  <c:v>6.5552999999999999</c:v>
                </c:pt>
                <c:pt idx="248">
                  <c:v>6.5398000000000014</c:v>
                </c:pt>
                <c:pt idx="249">
                  <c:v>6.5236000000000001</c:v>
                </c:pt>
                <c:pt idx="250">
                  <c:v>6.5682</c:v>
                </c:pt>
                <c:pt idx="251">
                  <c:v>6.5573999999999995</c:v>
                </c:pt>
                <c:pt idx="252">
                  <c:v>6.5518999999999998</c:v>
                </c:pt>
                <c:pt idx="253">
                  <c:v>6.5263999999999998</c:v>
                </c:pt>
                <c:pt idx="254">
                  <c:v>6.5446</c:v>
                </c:pt>
                <c:pt idx="255">
                  <c:v>6.5437000000000003</c:v>
                </c:pt>
                <c:pt idx="256">
                  <c:v>6.5423</c:v>
                </c:pt>
                <c:pt idx="257">
                  <c:v>6.5604999999999976</c:v>
                </c:pt>
                <c:pt idx="258">
                  <c:v>6.5758999999999999</c:v>
                </c:pt>
                <c:pt idx="259">
                  <c:v>6.5673999999999975</c:v>
                </c:pt>
                <c:pt idx="260">
                  <c:v>6.5686999999999998</c:v>
                </c:pt>
                <c:pt idx="261">
                  <c:v>6.6290999999999976</c:v>
                </c:pt>
                <c:pt idx="262">
                  <c:v>6.6448999999999945</c:v>
                </c:pt>
                <c:pt idx="263">
                  <c:v>6.6958999999999955</c:v>
                </c:pt>
                <c:pt idx="264">
                  <c:v>6.6828999999999965</c:v>
                </c:pt>
                <c:pt idx="265">
                  <c:v>6.6832000000000003</c:v>
                </c:pt>
                <c:pt idx="266">
                  <c:v>6.5842000000000001</c:v>
                </c:pt>
                <c:pt idx="267">
                  <c:v>6.5780000000000003</c:v>
                </c:pt>
                <c:pt idx="268">
                  <c:v>6.5672999999999995</c:v>
                </c:pt>
                <c:pt idx="269">
                  <c:v>6.6013000000000002</c:v>
                </c:pt>
                <c:pt idx="270">
                  <c:v>6.6145999999999914</c:v>
                </c:pt>
                <c:pt idx="271">
                  <c:v>6.5842999999999998</c:v>
                </c:pt>
                <c:pt idx="272">
                  <c:v>6.5911</c:v>
                </c:pt>
                <c:pt idx="273">
                  <c:v>6.6032000000000002</c:v>
                </c:pt>
                <c:pt idx="274">
                  <c:v>6.6036000000000001</c:v>
                </c:pt>
                <c:pt idx="275">
                  <c:v>6.6121999999999916</c:v>
                </c:pt>
                <c:pt idx="276">
                  <c:v>6.6096000000000004</c:v>
                </c:pt>
                <c:pt idx="277">
                  <c:v>6.6116000000000001</c:v>
                </c:pt>
                <c:pt idx="278">
                  <c:v>6.6179999999999914</c:v>
                </c:pt>
                <c:pt idx="279">
                  <c:v>6.6150999999999955</c:v>
                </c:pt>
                <c:pt idx="280">
                  <c:v>6.5939999999999985</c:v>
                </c:pt>
                <c:pt idx="281">
                  <c:v>6.6202999999999985</c:v>
                </c:pt>
                <c:pt idx="282">
                  <c:v>6.6283999999999965</c:v>
                </c:pt>
                <c:pt idx="283">
                  <c:v>6.6132</c:v>
                </c:pt>
                <c:pt idx="284">
                  <c:v>6.5787000000000004</c:v>
                </c:pt>
                <c:pt idx="285">
                  <c:v>6.5687999999999995</c:v>
                </c:pt>
                <c:pt idx="286">
                  <c:v>6.5724</c:v>
                </c:pt>
                <c:pt idx="287">
                  <c:v>6.5654999999999966</c:v>
                </c:pt>
                <c:pt idx="288">
                  <c:v>6.5461999999999998</c:v>
                </c:pt>
                <c:pt idx="289">
                  <c:v>6.5294999999999996</c:v>
                </c:pt>
                <c:pt idx="290">
                  <c:v>6.5086000000000004</c:v>
                </c:pt>
                <c:pt idx="291">
                  <c:v>6.5006000000000004</c:v>
                </c:pt>
                <c:pt idx="292">
                  <c:v>6.5183999999999997</c:v>
                </c:pt>
                <c:pt idx="293">
                  <c:v>6.5247999999999955</c:v>
                </c:pt>
                <c:pt idx="294">
                  <c:v>6.5228999999999955</c:v>
                </c:pt>
                <c:pt idx="295">
                  <c:v>6.5264999999999995</c:v>
                </c:pt>
                <c:pt idx="296">
                  <c:v>6.5282</c:v>
                </c:pt>
                <c:pt idx="297">
                  <c:v>6.5334000000000003</c:v>
                </c:pt>
                <c:pt idx="298">
                  <c:v>6.5350000000000001</c:v>
                </c:pt>
                <c:pt idx="299">
                  <c:v>6.5348999999999995</c:v>
                </c:pt>
                <c:pt idx="300">
                  <c:v>6.5474999999999985</c:v>
                </c:pt>
                <c:pt idx="301">
                  <c:v>6.5522</c:v>
                </c:pt>
                <c:pt idx="302">
                  <c:v>6.5495000000000001</c:v>
                </c:pt>
                <c:pt idx="303">
                  <c:v>6.5488999999999997</c:v>
                </c:pt>
                <c:pt idx="304">
                  <c:v>6.5222999999999995</c:v>
                </c:pt>
                <c:pt idx="305">
                  <c:v>6.5023</c:v>
                </c:pt>
                <c:pt idx="306">
                  <c:v>6.5093000000000014</c:v>
                </c:pt>
                <c:pt idx="307">
                  <c:v>6.5086000000000004</c:v>
                </c:pt>
                <c:pt idx="308">
                  <c:v>6.5115999999999996</c:v>
                </c:pt>
                <c:pt idx="309">
                  <c:v>6.5039999999999996</c:v>
                </c:pt>
                <c:pt idx="310">
                  <c:v>6.4827000000000004</c:v>
                </c:pt>
                <c:pt idx="311">
                  <c:v>6.4942000000000002</c:v>
                </c:pt>
                <c:pt idx="312">
                  <c:v>6.5107999999999997</c:v>
                </c:pt>
                <c:pt idx="313">
                  <c:v>6.4851999999999999</c:v>
                </c:pt>
                <c:pt idx="314">
                  <c:v>6.4578999999999995</c:v>
                </c:pt>
                <c:pt idx="315">
                  <c:v>6.4596000000000071</c:v>
                </c:pt>
                <c:pt idx="316">
                  <c:v>6.4838000000000013</c:v>
                </c:pt>
                <c:pt idx="317">
                  <c:v>6.4948999999999995</c:v>
                </c:pt>
                <c:pt idx="318">
                  <c:v>6.5069999999999997</c:v>
                </c:pt>
                <c:pt idx="319">
                  <c:v>6.5234999999999985</c:v>
                </c:pt>
                <c:pt idx="320">
                  <c:v>6.5248999999999926</c:v>
                </c:pt>
                <c:pt idx="321">
                  <c:v>6.5183</c:v>
                </c:pt>
                <c:pt idx="322">
                  <c:v>6.4901999999999997</c:v>
                </c:pt>
                <c:pt idx="323">
                  <c:v>6.4761000000000024</c:v>
                </c:pt>
                <c:pt idx="324">
                  <c:v>6.4642999999999997</c:v>
                </c:pt>
                <c:pt idx="325">
                  <c:v>6.4725999999999999</c:v>
                </c:pt>
                <c:pt idx="326">
                  <c:v>6.4695999999999998</c:v>
                </c:pt>
                <c:pt idx="327">
                  <c:v>6.4858000000000002</c:v>
                </c:pt>
                <c:pt idx="328">
                  <c:v>6.4833000000000034</c:v>
                </c:pt>
                <c:pt idx="329">
                  <c:v>6.4862000000000082</c:v>
                </c:pt>
                <c:pt idx="330">
                  <c:v>6.4798000000000071</c:v>
                </c:pt>
                <c:pt idx="331">
                  <c:v>6.4691000000000001</c:v>
                </c:pt>
                <c:pt idx="332">
                  <c:v>6.473700000000008</c:v>
                </c:pt>
                <c:pt idx="333">
                  <c:v>6.4854000000000003</c:v>
                </c:pt>
                <c:pt idx="334">
                  <c:v>6.4927999999999999</c:v>
                </c:pt>
                <c:pt idx="335">
                  <c:v>6.4861000000000004</c:v>
                </c:pt>
                <c:pt idx="336">
                  <c:v>6.4833000000000034</c:v>
                </c:pt>
                <c:pt idx="337">
                  <c:v>6.4688999999999997</c:v>
                </c:pt>
                <c:pt idx="338">
                  <c:v>6.4831000000000003</c:v>
                </c:pt>
                <c:pt idx="339">
                  <c:v>6.4878</c:v>
                </c:pt>
                <c:pt idx="340">
                  <c:v>6.5061999999999998</c:v>
                </c:pt>
                <c:pt idx="341">
                  <c:v>6.5069999999999997</c:v>
                </c:pt>
                <c:pt idx="342">
                  <c:v>6.5030000000000001</c:v>
                </c:pt>
                <c:pt idx="343">
                  <c:v>6.5050999999999997</c:v>
                </c:pt>
                <c:pt idx="344">
                  <c:v>6.4859999999999998</c:v>
                </c:pt>
                <c:pt idx="345">
                  <c:v>6.4861000000000004</c:v>
                </c:pt>
                <c:pt idx="346">
                  <c:v>6.5040999999999976</c:v>
                </c:pt>
                <c:pt idx="347">
                  <c:v>6.5158999999999985</c:v>
                </c:pt>
                <c:pt idx="348">
                  <c:v>6.5162000000000004</c:v>
                </c:pt>
                <c:pt idx="349">
                  <c:v>6.5145999999999926</c:v>
                </c:pt>
                <c:pt idx="350">
                  <c:v>6.5162000000000004</c:v>
                </c:pt>
                <c:pt idx="351">
                  <c:v>6.5417000000000014</c:v>
                </c:pt>
                <c:pt idx="352">
                  <c:v>6.5162000000000004</c:v>
                </c:pt>
                <c:pt idx="353">
                  <c:v>6.5476000000000001</c:v>
                </c:pt>
                <c:pt idx="354">
                  <c:v>6.5527999999999995</c:v>
                </c:pt>
                <c:pt idx="355">
                  <c:v>6.5491000000000001</c:v>
                </c:pt>
                <c:pt idx="356">
                  <c:v>6.5484</c:v>
                </c:pt>
                <c:pt idx="357">
                  <c:v>6.5773999999999999</c:v>
                </c:pt>
                <c:pt idx="358">
                  <c:v>6.5620999999999965</c:v>
                </c:pt>
                <c:pt idx="359">
                  <c:v>6.5647999999999955</c:v>
                </c:pt>
                <c:pt idx="360">
                  <c:v>6.5617000000000001</c:v>
                </c:pt>
                <c:pt idx="361">
                  <c:v>6.5664999999999996</c:v>
                </c:pt>
                <c:pt idx="362">
                  <c:v>6.5637999999999996</c:v>
                </c:pt>
                <c:pt idx="363">
                  <c:v>6.56</c:v>
                </c:pt>
                <c:pt idx="364">
                  <c:v>6.5772000000000004</c:v>
                </c:pt>
                <c:pt idx="365">
                  <c:v>6.5902000000000003</c:v>
                </c:pt>
                <c:pt idx="366">
                  <c:v>6.5869999999999997</c:v>
                </c:pt>
                <c:pt idx="367">
                  <c:v>6.5884999999999998</c:v>
                </c:pt>
                <c:pt idx="368">
                  <c:v>6.5869999999999997</c:v>
                </c:pt>
                <c:pt idx="369">
                  <c:v>6.5427999999999997</c:v>
                </c:pt>
                <c:pt idx="370">
                  <c:v>6.5666000000000002</c:v>
                </c:pt>
                <c:pt idx="371">
                  <c:v>6.5759999999999996</c:v>
                </c:pt>
                <c:pt idx="372">
                  <c:v>6.5664999999999996</c:v>
                </c:pt>
                <c:pt idx="373">
                  <c:v>6.5842999999999998</c:v>
                </c:pt>
                <c:pt idx="374">
                  <c:v>6.6036000000000001</c:v>
                </c:pt>
                <c:pt idx="375">
                  <c:v>6.5968</c:v>
                </c:pt>
                <c:pt idx="376">
                  <c:v>6.6132999999999997</c:v>
                </c:pt>
                <c:pt idx="377">
                  <c:v>6.5932000000000004</c:v>
                </c:pt>
                <c:pt idx="378">
                  <c:v>6.5984999999999996</c:v>
                </c:pt>
                <c:pt idx="379">
                  <c:v>6.5969999999999995</c:v>
                </c:pt>
                <c:pt idx="380">
                  <c:v>6.5903999999999998</c:v>
                </c:pt>
                <c:pt idx="381">
                  <c:v>6.5957999999999997</c:v>
                </c:pt>
                <c:pt idx="382">
                  <c:v>6.5808999999999997</c:v>
                </c:pt>
                <c:pt idx="383">
                  <c:v>6.5808</c:v>
                </c:pt>
                <c:pt idx="384">
                  <c:v>6.6377999999999995</c:v>
                </c:pt>
                <c:pt idx="385">
                  <c:v>6.6813000000000002</c:v>
                </c:pt>
                <c:pt idx="386">
                  <c:v>6.6856</c:v>
                </c:pt>
                <c:pt idx="387">
                  <c:v>6.6555999999999926</c:v>
                </c:pt>
                <c:pt idx="388">
                  <c:v>6.6697999999999995</c:v>
                </c:pt>
                <c:pt idx="389">
                  <c:v>6.6773999999999996</c:v>
                </c:pt>
                <c:pt idx="390">
                  <c:v>6.6743999999999986</c:v>
                </c:pt>
                <c:pt idx="391">
                  <c:v>6.6901999999999955</c:v>
                </c:pt>
                <c:pt idx="392">
                  <c:v>6.6971999999999916</c:v>
                </c:pt>
                <c:pt idx="393">
                  <c:v>6.7016000000000071</c:v>
                </c:pt>
                <c:pt idx="394">
                  <c:v>6.7018000000000004</c:v>
                </c:pt>
                <c:pt idx="395">
                  <c:v>6.7069999999999999</c:v>
                </c:pt>
                <c:pt idx="396">
                  <c:v>6.6973999999999965</c:v>
                </c:pt>
                <c:pt idx="397">
                  <c:v>6.6878999999999955</c:v>
                </c:pt>
                <c:pt idx="398">
                  <c:v>6.6917</c:v>
                </c:pt>
                <c:pt idx="399">
                  <c:v>6.7115999999999998</c:v>
                </c:pt>
                <c:pt idx="400">
                  <c:v>6.7047999999999996</c:v>
                </c:pt>
                <c:pt idx="401">
                  <c:v>6.7107000000000001</c:v>
                </c:pt>
                <c:pt idx="402">
                  <c:v>6.68</c:v>
                </c:pt>
                <c:pt idx="403">
                  <c:v>6.6777999999999995</c:v>
                </c:pt>
                <c:pt idx="404">
                  <c:v>6.6825999999999945</c:v>
                </c:pt>
                <c:pt idx="405">
                  <c:v>6.6875999999999927</c:v>
                </c:pt>
                <c:pt idx="406">
                  <c:v>6.6800999999999995</c:v>
                </c:pt>
                <c:pt idx="407">
                  <c:v>6.6711</c:v>
                </c:pt>
                <c:pt idx="408">
                  <c:v>6.6605999999999916</c:v>
                </c:pt>
                <c:pt idx="409">
                  <c:v>6.6303999999999998</c:v>
                </c:pt>
                <c:pt idx="410">
                  <c:v>6.6459999999999955</c:v>
                </c:pt>
                <c:pt idx="411">
                  <c:v>6.6332000000000004</c:v>
                </c:pt>
                <c:pt idx="412">
                  <c:v>6.6426999999999996</c:v>
                </c:pt>
                <c:pt idx="413">
                  <c:v>6.6469999999999985</c:v>
                </c:pt>
                <c:pt idx="414">
                  <c:v>6.6336000000000004</c:v>
                </c:pt>
                <c:pt idx="415">
                  <c:v>6.6690999999999985</c:v>
                </c:pt>
                <c:pt idx="416">
                  <c:v>6.6602999999999986</c:v>
                </c:pt>
                <c:pt idx="417">
                  <c:v>6.6602999999999986</c:v>
                </c:pt>
                <c:pt idx="418">
                  <c:v>6.6441999999999917</c:v>
                </c:pt>
                <c:pt idx="419">
                  <c:v>6.6499999999999995</c:v>
                </c:pt>
                <c:pt idx="420">
                  <c:v>6.6471999999999927</c:v>
                </c:pt>
                <c:pt idx="421">
                  <c:v>6.6306000000000003</c:v>
                </c:pt>
                <c:pt idx="422">
                  <c:v>6.6353999999999997</c:v>
                </c:pt>
                <c:pt idx="423">
                  <c:v>6.6332000000000004</c:v>
                </c:pt>
                <c:pt idx="424">
                  <c:v>6.6559999999999926</c:v>
                </c:pt>
                <c:pt idx="425">
                  <c:v>6.6597999999999997</c:v>
                </c:pt>
                <c:pt idx="426">
                  <c:v>6.6579999999999933</c:v>
                </c:pt>
                <c:pt idx="427">
                  <c:v>6.6714000000000002</c:v>
                </c:pt>
                <c:pt idx="428">
                  <c:v>6.6714000000000002</c:v>
                </c:pt>
                <c:pt idx="429">
                  <c:v>6.6937999999999995</c:v>
                </c:pt>
                <c:pt idx="430">
                  <c:v>6.6899999999999995</c:v>
                </c:pt>
                <c:pt idx="431">
                  <c:v>6.6929999999999916</c:v>
                </c:pt>
                <c:pt idx="432">
                  <c:v>6.6921999999999926</c:v>
                </c:pt>
                <c:pt idx="433">
                  <c:v>6.6853999999999996</c:v>
                </c:pt>
                <c:pt idx="434">
                  <c:v>6.6979999999999933</c:v>
                </c:pt>
                <c:pt idx="435">
                  <c:v>6.6920999999999955</c:v>
                </c:pt>
                <c:pt idx="436">
                  <c:v>6.6741999999999955</c:v>
                </c:pt>
                <c:pt idx="437">
                  <c:v>6.6718000000000002</c:v>
                </c:pt>
                <c:pt idx="438">
                  <c:v>6.6803999999999997</c:v>
                </c:pt>
                <c:pt idx="439">
                  <c:v>6.6955999999999927</c:v>
                </c:pt>
                <c:pt idx="440">
                  <c:v>6.6912000000000003</c:v>
                </c:pt>
                <c:pt idx="441">
                  <c:v>6.6917999999999997</c:v>
                </c:pt>
                <c:pt idx="442">
                  <c:v>6.6669999999999945</c:v>
                </c:pt>
                <c:pt idx="443">
                  <c:v>6.6497000000000002</c:v>
                </c:pt>
                <c:pt idx="444">
                  <c:v>6.6553999999999975</c:v>
                </c:pt>
                <c:pt idx="445">
                  <c:v>6.6679999999999904</c:v>
                </c:pt>
                <c:pt idx="446">
                  <c:v>6.6841999999999926</c:v>
                </c:pt>
                <c:pt idx="447">
                  <c:v>6.6710000000000003</c:v>
                </c:pt>
                <c:pt idx="448">
                  <c:v>6.6808999999999985</c:v>
                </c:pt>
                <c:pt idx="449">
                  <c:v>6.6798000000000002</c:v>
                </c:pt>
                <c:pt idx="450">
                  <c:v>6.6841999999999926</c:v>
                </c:pt>
                <c:pt idx="451">
                  <c:v>6.6841999999999926</c:v>
                </c:pt>
                <c:pt idx="452">
                  <c:v>6.6843999999999975</c:v>
                </c:pt>
                <c:pt idx="453">
                  <c:v>6.6741999999999955</c:v>
                </c:pt>
                <c:pt idx="454">
                  <c:v>6.6752000000000002</c:v>
                </c:pt>
                <c:pt idx="455">
                  <c:v>6.6776999999999997</c:v>
                </c:pt>
                <c:pt idx="456">
                  <c:v>6.6941999999999933</c:v>
                </c:pt>
                <c:pt idx="457">
                  <c:v>6.6977999999999955</c:v>
                </c:pt>
                <c:pt idx="458">
                  <c:v>6.7096000000000071</c:v>
                </c:pt>
                <c:pt idx="459">
                  <c:v>6.709200000000008</c:v>
                </c:pt>
                <c:pt idx="460">
                  <c:v>6.7198000000000002</c:v>
                </c:pt>
                <c:pt idx="461">
                  <c:v>6.7287999999999997</c:v>
                </c:pt>
                <c:pt idx="462">
                  <c:v>6.7266000000000004</c:v>
                </c:pt>
                <c:pt idx="463">
                  <c:v>6.7346000000000004</c:v>
                </c:pt>
                <c:pt idx="464">
                  <c:v>6.7385000000000002</c:v>
                </c:pt>
                <c:pt idx="465">
                  <c:v>6.7476000000000003</c:v>
                </c:pt>
                <c:pt idx="466">
                  <c:v>6.7442000000000002</c:v>
                </c:pt>
                <c:pt idx="467">
                  <c:v>6.7413000000000034</c:v>
                </c:pt>
                <c:pt idx="468">
                  <c:v>6.7488000000000001</c:v>
                </c:pt>
                <c:pt idx="469">
                  <c:v>6.7639999999999985</c:v>
                </c:pt>
                <c:pt idx="470">
                  <c:v>6.7847999999999997</c:v>
                </c:pt>
                <c:pt idx="471">
                  <c:v>6.7766000000000082</c:v>
                </c:pt>
                <c:pt idx="472">
                  <c:v>6.7854999999999999</c:v>
                </c:pt>
                <c:pt idx="473">
                  <c:v>6.7949999999999955</c:v>
                </c:pt>
                <c:pt idx="474">
                  <c:v>6.7887000000000004</c:v>
                </c:pt>
                <c:pt idx="475">
                  <c:v>6.7778</c:v>
                </c:pt>
                <c:pt idx="476">
                  <c:v>6.7735000000000003</c:v>
                </c:pt>
                <c:pt idx="477">
                  <c:v>6.7676999999999996</c:v>
                </c:pt>
                <c:pt idx="478">
                  <c:v>6.7704000000000004</c:v>
                </c:pt>
                <c:pt idx="479">
                  <c:v>6.7736000000000081</c:v>
                </c:pt>
              </c:numCache>
            </c:numRef>
          </c:val>
        </c:ser>
        <c:ser>
          <c:idx val="1"/>
          <c:order val="1"/>
          <c:tx>
            <c:v>在岸汇率</c:v>
          </c:tx>
          <c:spPr>
            <a:ln>
              <a:prstDash val="sysDash"/>
            </a:ln>
          </c:spPr>
          <c:marker>
            <c:symbol val="none"/>
          </c:marker>
          <c:cat>
            <c:numRef>
              <c:f>Sheet1!$A$8862:$A$9341</c:f>
              <c:numCache>
                <c:formatCode>yyyy\-mm\-dd;@</c:formatCode>
                <c:ptCount val="480"/>
                <c:pt idx="0">
                  <c:v>42007</c:v>
                </c:pt>
                <c:pt idx="1">
                  <c:v>42009</c:v>
                </c:pt>
                <c:pt idx="2">
                  <c:v>42010</c:v>
                </c:pt>
                <c:pt idx="3">
                  <c:v>42011</c:v>
                </c:pt>
                <c:pt idx="4">
                  <c:v>42012</c:v>
                </c:pt>
                <c:pt idx="5">
                  <c:v>42013</c:v>
                </c:pt>
                <c:pt idx="6">
                  <c:v>42016</c:v>
                </c:pt>
                <c:pt idx="7">
                  <c:v>42017</c:v>
                </c:pt>
                <c:pt idx="8">
                  <c:v>42018</c:v>
                </c:pt>
                <c:pt idx="9">
                  <c:v>42019</c:v>
                </c:pt>
                <c:pt idx="10">
                  <c:v>42020</c:v>
                </c:pt>
                <c:pt idx="11">
                  <c:v>42021</c:v>
                </c:pt>
                <c:pt idx="12">
                  <c:v>42023</c:v>
                </c:pt>
                <c:pt idx="13">
                  <c:v>42024</c:v>
                </c:pt>
                <c:pt idx="14">
                  <c:v>42025</c:v>
                </c:pt>
                <c:pt idx="15">
                  <c:v>42026</c:v>
                </c:pt>
                <c:pt idx="16">
                  <c:v>42027</c:v>
                </c:pt>
                <c:pt idx="17">
                  <c:v>42030</c:v>
                </c:pt>
                <c:pt idx="18">
                  <c:v>42031</c:v>
                </c:pt>
                <c:pt idx="19">
                  <c:v>42032</c:v>
                </c:pt>
                <c:pt idx="20">
                  <c:v>42033</c:v>
                </c:pt>
                <c:pt idx="21">
                  <c:v>42034</c:v>
                </c:pt>
                <c:pt idx="22">
                  <c:v>42035</c:v>
                </c:pt>
                <c:pt idx="23">
                  <c:v>42037</c:v>
                </c:pt>
                <c:pt idx="24">
                  <c:v>42038</c:v>
                </c:pt>
                <c:pt idx="25">
                  <c:v>42039</c:v>
                </c:pt>
                <c:pt idx="26">
                  <c:v>42040</c:v>
                </c:pt>
                <c:pt idx="27">
                  <c:v>42041</c:v>
                </c:pt>
                <c:pt idx="28">
                  <c:v>42044</c:v>
                </c:pt>
                <c:pt idx="29">
                  <c:v>42045</c:v>
                </c:pt>
                <c:pt idx="30">
                  <c:v>42046</c:v>
                </c:pt>
                <c:pt idx="31">
                  <c:v>42047</c:v>
                </c:pt>
                <c:pt idx="32">
                  <c:v>42048</c:v>
                </c:pt>
                <c:pt idx="33">
                  <c:v>42051</c:v>
                </c:pt>
                <c:pt idx="34">
                  <c:v>42052</c:v>
                </c:pt>
                <c:pt idx="35">
                  <c:v>42053</c:v>
                </c:pt>
                <c:pt idx="36">
                  <c:v>42054</c:v>
                </c:pt>
                <c:pt idx="37">
                  <c:v>42055</c:v>
                </c:pt>
                <c:pt idx="38">
                  <c:v>42059</c:v>
                </c:pt>
                <c:pt idx="39">
                  <c:v>42060</c:v>
                </c:pt>
                <c:pt idx="40">
                  <c:v>42061</c:v>
                </c:pt>
                <c:pt idx="41">
                  <c:v>42062</c:v>
                </c:pt>
                <c:pt idx="42">
                  <c:v>42065</c:v>
                </c:pt>
                <c:pt idx="43">
                  <c:v>42066</c:v>
                </c:pt>
                <c:pt idx="44">
                  <c:v>42067</c:v>
                </c:pt>
                <c:pt idx="45">
                  <c:v>42068</c:v>
                </c:pt>
                <c:pt idx="46">
                  <c:v>42069</c:v>
                </c:pt>
                <c:pt idx="47">
                  <c:v>42072</c:v>
                </c:pt>
                <c:pt idx="48">
                  <c:v>42073</c:v>
                </c:pt>
                <c:pt idx="49">
                  <c:v>42074</c:v>
                </c:pt>
                <c:pt idx="50">
                  <c:v>42075</c:v>
                </c:pt>
                <c:pt idx="51">
                  <c:v>42076</c:v>
                </c:pt>
                <c:pt idx="52">
                  <c:v>42079</c:v>
                </c:pt>
                <c:pt idx="53">
                  <c:v>42080</c:v>
                </c:pt>
                <c:pt idx="54">
                  <c:v>42081</c:v>
                </c:pt>
                <c:pt idx="55">
                  <c:v>42082</c:v>
                </c:pt>
                <c:pt idx="56">
                  <c:v>42083</c:v>
                </c:pt>
                <c:pt idx="57">
                  <c:v>42086</c:v>
                </c:pt>
                <c:pt idx="58">
                  <c:v>42087</c:v>
                </c:pt>
                <c:pt idx="59">
                  <c:v>42088</c:v>
                </c:pt>
                <c:pt idx="60">
                  <c:v>42089</c:v>
                </c:pt>
                <c:pt idx="61">
                  <c:v>42090</c:v>
                </c:pt>
                <c:pt idx="62">
                  <c:v>42093</c:v>
                </c:pt>
                <c:pt idx="63">
                  <c:v>42094</c:v>
                </c:pt>
                <c:pt idx="64">
                  <c:v>42095</c:v>
                </c:pt>
                <c:pt idx="65">
                  <c:v>42096</c:v>
                </c:pt>
                <c:pt idx="66">
                  <c:v>42097</c:v>
                </c:pt>
                <c:pt idx="67">
                  <c:v>42100</c:v>
                </c:pt>
                <c:pt idx="68">
                  <c:v>42101</c:v>
                </c:pt>
                <c:pt idx="69">
                  <c:v>42102</c:v>
                </c:pt>
                <c:pt idx="70">
                  <c:v>42103</c:v>
                </c:pt>
                <c:pt idx="71">
                  <c:v>42104</c:v>
                </c:pt>
                <c:pt idx="72">
                  <c:v>42107</c:v>
                </c:pt>
                <c:pt idx="73">
                  <c:v>42108</c:v>
                </c:pt>
                <c:pt idx="74">
                  <c:v>42109</c:v>
                </c:pt>
                <c:pt idx="75">
                  <c:v>42110</c:v>
                </c:pt>
                <c:pt idx="76">
                  <c:v>42111</c:v>
                </c:pt>
                <c:pt idx="77">
                  <c:v>42114</c:v>
                </c:pt>
                <c:pt idx="78">
                  <c:v>42115</c:v>
                </c:pt>
                <c:pt idx="79">
                  <c:v>42116</c:v>
                </c:pt>
                <c:pt idx="80">
                  <c:v>42117</c:v>
                </c:pt>
                <c:pt idx="81">
                  <c:v>42118</c:v>
                </c:pt>
                <c:pt idx="82">
                  <c:v>42121</c:v>
                </c:pt>
                <c:pt idx="83">
                  <c:v>42122</c:v>
                </c:pt>
                <c:pt idx="84">
                  <c:v>42123</c:v>
                </c:pt>
                <c:pt idx="85">
                  <c:v>42124</c:v>
                </c:pt>
                <c:pt idx="86">
                  <c:v>42125</c:v>
                </c:pt>
                <c:pt idx="87">
                  <c:v>42128</c:v>
                </c:pt>
                <c:pt idx="88">
                  <c:v>42129</c:v>
                </c:pt>
                <c:pt idx="89">
                  <c:v>42130</c:v>
                </c:pt>
                <c:pt idx="90">
                  <c:v>42131</c:v>
                </c:pt>
                <c:pt idx="91">
                  <c:v>42132</c:v>
                </c:pt>
                <c:pt idx="92">
                  <c:v>42135</c:v>
                </c:pt>
                <c:pt idx="93">
                  <c:v>42136</c:v>
                </c:pt>
                <c:pt idx="94">
                  <c:v>42137</c:v>
                </c:pt>
                <c:pt idx="95">
                  <c:v>42138</c:v>
                </c:pt>
                <c:pt idx="96">
                  <c:v>42139</c:v>
                </c:pt>
                <c:pt idx="97">
                  <c:v>42142</c:v>
                </c:pt>
                <c:pt idx="98">
                  <c:v>42143</c:v>
                </c:pt>
                <c:pt idx="99">
                  <c:v>42144</c:v>
                </c:pt>
                <c:pt idx="100">
                  <c:v>42145</c:v>
                </c:pt>
                <c:pt idx="101">
                  <c:v>42146</c:v>
                </c:pt>
                <c:pt idx="102">
                  <c:v>42149</c:v>
                </c:pt>
                <c:pt idx="103">
                  <c:v>42150</c:v>
                </c:pt>
                <c:pt idx="104">
                  <c:v>42151</c:v>
                </c:pt>
                <c:pt idx="105">
                  <c:v>42152</c:v>
                </c:pt>
                <c:pt idx="106">
                  <c:v>42153</c:v>
                </c:pt>
                <c:pt idx="107">
                  <c:v>42156</c:v>
                </c:pt>
                <c:pt idx="108">
                  <c:v>42157</c:v>
                </c:pt>
                <c:pt idx="109">
                  <c:v>42158</c:v>
                </c:pt>
                <c:pt idx="110">
                  <c:v>42159</c:v>
                </c:pt>
                <c:pt idx="111">
                  <c:v>42160</c:v>
                </c:pt>
                <c:pt idx="112">
                  <c:v>42163</c:v>
                </c:pt>
                <c:pt idx="113">
                  <c:v>42164</c:v>
                </c:pt>
                <c:pt idx="114">
                  <c:v>42165</c:v>
                </c:pt>
                <c:pt idx="115">
                  <c:v>42166</c:v>
                </c:pt>
                <c:pt idx="116">
                  <c:v>42167</c:v>
                </c:pt>
                <c:pt idx="117">
                  <c:v>42170</c:v>
                </c:pt>
                <c:pt idx="118">
                  <c:v>42171</c:v>
                </c:pt>
                <c:pt idx="119">
                  <c:v>42172</c:v>
                </c:pt>
                <c:pt idx="120">
                  <c:v>42173</c:v>
                </c:pt>
                <c:pt idx="121">
                  <c:v>42174</c:v>
                </c:pt>
                <c:pt idx="122">
                  <c:v>42177</c:v>
                </c:pt>
                <c:pt idx="123">
                  <c:v>42178</c:v>
                </c:pt>
                <c:pt idx="124">
                  <c:v>42179</c:v>
                </c:pt>
                <c:pt idx="125">
                  <c:v>42180</c:v>
                </c:pt>
                <c:pt idx="126">
                  <c:v>42181</c:v>
                </c:pt>
                <c:pt idx="127">
                  <c:v>42184</c:v>
                </c:pt>
                <c:pt idx="128">
                  <c:v>42185</c:v>
                </c:pt>
                <c:pt idx="129">
                  <c:v>42186</c:v>
                </c:pt>
                <c:pt idx="130">
                  <c:v>42187</c:v>
                </c:pt>
                <c:pt idx="131">
                  <c:v>42188</c:v>
                </c:pt>
                <c:pt idx="132">
                  <c:v>42191</c:v>
                </c:pt>
                <c:pt idx="133">
                  <c:v>42192</c:v>
                </c:pt>
                <c:pt idx="134">
                  <c:v>42193</c:v>
                </c:pt>
                <c:pt idx="135">
                  <c:v>42194</c:v>
                </c:pt>
                <c:pt idx="136">
                  <c:v>42195</c:v>
                </c:pt>
                <c:pt idx="137">
                  <c:v>42198</c:v>
                </c:pt>
                <c:pt idx="138">
                  <c:v>42199</c:v>
                </c:pt>
                <c:pt idx="139">
                  <c:v>42200</c:v>
                </c:pt>
                <c:pt idx="140">
                  <c:v>42201</c:v>
                </c:pt>
                <c:pt idx="141">
                  <c:v>42202</c:v>
                </c:pt>
                <c:pt idx="142">
                  <c:v>42205</c:v>
                </c:pt>
                <c:pt idx="143">
                  <c:v>42206</c:v>
                </c:pt>
                <c:pt idx="144">
                  <c:v>42207</c:v>
                </c:pt>
                <c:pt idx="145">
                  <c:v>42208</c:v>
                </c:pt>
                <c:pt idx="146">
                  <c:v>42209</c:v>
                </c:pt>
                <c:pt idx="147">
                  <c:v>42212</c:v>
                </c:pt>
                <c:pt idx="148">
                  <c:v>42213</c:v>
                </c:pt>
                <c:pt idx="149">
                  <c:v>42214</c:v>
                </c:pt>
                <c:pt idx="150">
                  <c:v>42215</c:v>
                </c:pt>
                <c:pt idx="151">
                  <c:v>42216</c:v>
                </c:pt>
                <c:pt idx="152">
                  <c:v>42219</c:v>
                </c:pt>
                <c:pt idx="153">
                  <c:v>42220</c:v>
                </c:pt>
                <c:pt idx="154">
                  <c:v>42221</c:v>
                </c:pt>
                <c:pt idx="155">
                  <c:v>42222</c:v>
                </c:pt>
                <c:pt idx="156">
                  <c:v>42223</c:v>
                </c:pt>
                <c:pt idx="157">
                  <c:v>42226</c:v>
                </c:pt>
                <c:pt idx="158">
                  <c:v>42227</c:v>
                </c:pt>
                <c:pt idx="159">
                  <c:v>42228</c:v>
                </c:pt>
                <c:pt idx="160">
                  <c:v>42229</c:v>
                </c:pt>
                <c:pt idx="161">
                  <c:v>42230</c:v>
                </c:pt>
                <c:pt idx="162">
                  <c:v>42233</c:v>
                </c:pt>
                <c:pt idx="163">
                  <c:v>42234</c:v>
                </c:pt>
                <c:pt idx="164">
                  <c:v>42235</c:v>
                </c:pt>
                <c:pt idx="165">
                  <c:v>42236</c:v>
                </c:pt>
                <c:pt idx="166">
                  <c:v>42237</c:v>
                </c:pt>
                <c:pt idx="167">
                  <c:v>42240</c:v>
                </c:pt>
                <c:pt idx="168">
                  <c:v>42241</c:v>
                </c:pt>
                <c:pt idx="169">
                  <c:v>42242</c:v>
                </c:pt>
                <c:pt idx="170">
                  <c:v>42243</c:v>
                </c:pt>
                <c:pt idx="171">
                  <c:v>42244</c:v>
                </c:pt>
                <c:pt idx="172">
                  <c:v>42247</c:v>
                </c:pt>
                <c:pt idx="173">
                  <c:v>42248</c:v>
                </c:pt>
                <c:pt idx="174">
                  <c:v>42249</c:v>
                </c:pt>
                <c:pt idx="175">
                  <c:v>42250</c:v>
                </c:pt>
                <c:pt idx="176">
                  <c:v>42251</c:v>
                </c:pt>
                <c:pt idx="177">
                  <c:v>42254</c:v>
                </c:pt>
                <c:pt idx="178">
                  <c:v>42255</c:v>
                </c:pt>
                <c:pt idx="179">
                  <c:v>42256</c:v>
                </c:pt>
                <c:pt idx="180">
                  <c:v>42257</c:v>
                </c:pt>
                <c:pt idx="181">
                  <c:v>42258</c:v>
                </c:pt>
                <c:pt idx="182">
                  <c:v>42261</c:v>
                </c:pt>
                <c:pt idx="183">
                  <c:v>42262</c:v>
                </c:pt>
                <c:pt idx="184">
                  <c:v>42263</c:v>
                </c:pt>
                <c:pt idx="185">
                  <c:v>42264</c:v>
                </c:pt>
                <c:pt idx="186">
                  <c:v>42265</c:v>
                </c:pt>
                <c:pt idx="187">
                  <c:v>42268</c:v>
                </c:pt>
                <c:pt idx="188">
                  <c:v>42269</c:v>
                </c:pt>
                <c:pt idx="189">
                  <c:v>42270</c:v>
                </c:pt>
                <c:pt idx="190">
                  <c:v>42271</c:v>
                </c:pt>
                <c:pt idx="191">
                  <c:v>42272</c:v>
                </c:pt>
                <c:pt idx="192">
                  <c:v>42275</c:v>
                </c:pt>
                <c:pt idx="193">
                  <c:v>42276</c:v>
                </c:pt>
                <c:pt idx="194">
                  <c:v>42277</c:v>
                </c:pt>
                <c:pt idx="195">
                  <c:v>42278</c:v>
                </c:pt>
                <c:pt idx="196">
                  <c:v>42279</c:v>
                </c:pt>
                <c:pt idx="197">
                  <c:v>42282</c:v>
                </c:pt>
                <c:pt idx="198">
                  <c:v>42283</c:v>
                </c:pt>
                <c:pt idx="199">
                  <c:v>42284</c:v>
                </c:pt>
                <c:pt idx="200">
                  <c:v>42285</c:v>
                </c:pt>
                <c:pt idx="201">
                  <c:v>42286</c:v>
                </c:pt>
                <c:pt idx="202">
                  <c:v>42289</c:v>
                </c:pt>
                <c:pt idx="203">
                  <c:v>42290</c:v>
                </c:pt>
                <c:pt idx="204">
                  <c:v>42291</c:v>
                </c:pt>
                <c:pt idx="205">
                  <c:v>42292</c:v>
                </c:pt>
                <c:pt idx="206">
                  <c:v>42293</c:v>
                </c:pt>
                <c:pt idx="207">
                  <c:v>42296</c:v>
                </c:pt>
                <c:pt idx="208">
                  <c:v>42297</c:v>
                </c:pt>
                <c:pt idx="209">
                  <c:v>42298</c:v>
                </c:pt>
                <c:pt idx="210">
                  <c:v>42299</c:v>
                </c:pt>
                <c:pt idx="211">
                  <c:v>42300</c:v>
                </c:pt>
                <c:pt idx="212">
                  <c:v>42303</c:v>
                </c:pt>
                <c:pt idx="213">
                  <c:v>42304</c:v>
                </c:pt>
                <c:pt idx="214">
                  <c:v>42305</c:v>
                </c:pt>
                <c:pt idx="215">
                  <c:v>42306</c:v>
                </c:pt>
                <c:pt idx="216">
                  <c:v>42307</c:v>
                </c:pt>
                <c:pt idx="217">
                  <c:v>42310</c:v>
                </c:pt>
                <c:pt idx="218">
                  <c:v>42311</c:v>
                </c:pt>
                <c:pt idx="219">
                  <c:v>42312</c:v>
                </c:pt>
                <c:pt idx="220">
                  <c:v>42313</c:v>
                </c:pt>
                <c:pt idx="221">
                  <c:v>42314</c:v>
                </c:pt>
                <c:pt idx="222">
                  <c:v>42317</c:v>
                </c:pt>
                <c:pt idx="223">
                  <c:v>42318</c:v>
                </c:pt>
                <c:pt idx="224">
                  <c:v>42319</c:v>
                </c:pt>
                <c:pt idx="225">
                  <c:v>42320</c:v>
                </c:pt>
                <c:pt idx="226">
                  <c:v>42321</c:v>
                </c:pt>
                <c:pt idx="227">
                  <c:v>42324</c:v>
                </c:pt>
                <c:pt idx="228">
                  <c:v>42325</c:v>
                </c:pt>
                <c:pt idx="229">
                  <c:v>42326</c:v>
                </c:pt>
                <c:pt idx="230">
                  <c:v>42327</c:v>
                </c:pt>
                <c:pt idx="231">
                  <c:v>42328</c:v>
                </c:pt>
                <c:pt idx="232">
                  <c:v>42331</c:v>
                </c:pt>
                <c:pt idx="233">
                  <c:v>42332</c:v>
                </c:pt>
                <c:pt idx="234">
                  <c:v>42333</c:v>
                </c:pt>
                <c:pt idx="235">
                  <c:v>42334</c:v>
                </c:pt>
                <c:pt idx="236">
                  <c:v>42335</c:v>
                </c:pt>
                <c:pt idx="237">
                  <c:v>42338</c:v>
                </c:pt>
                <c:pt idx="238">
                  <c:v>42339</c:v>
                </c:pt>
                <c:pt idx="239">
                  <c:v>42340</c:v>
                </c:pt>
                <c:pt idx="240">
                  <c:v>42341</c:v>
                </c:pt>
                <c:pt idx="241">
                  <c:v>42342</c:v>
                </c:pt>
                <c:pt idx="242">
                  <c:v>42345</c:v>
                </c:pt>
                <c:pt idx="243">
                  <c:v>42346</c:v>
                </c:pt>
                <c:pt idx="244">
                  <c:v>42347</c:v>
                </c:pt>
                <c:pt idx="245">
                  <c:v>42348</c:v>
                </c:pt>
                <c:pt idx="246">
                  <c:v>42349</c:v>
                </c:pt>
                <c:pt idx="247">
                  <c:v>42352</c:v>
                </c:pt>
                <c:pt idx="248">
                  <c:v>42353</c:v>
                </c:pt>
                <c:pt idx="249">
                  <c:v>42354</c:v>
                </c:pt>
                <c:pt idx="250">
                  <c:v>42355</c:v>
                </c:pt>
                <c:pt idx="251">
                  <c:v>42356</c:v>
                </c:pt>
                <c:pt idx="252">
                  <c:v>42359</c:v>
                </c:pt>
                <c:pt idx="253">
                  <c:v>42360</c:v>
                </c:pt>
                <c:pt idx="254">
                  <c:v>42361</c:v>
                </c:pt>
                <c:pt idx="255">
                  <c:v>42362</c:v>
                </c:pt>
                <c:pt idx="256">
                  <c:v>42363</c:v>
                </c:pt>
                <c:pt idx="257">
                  <c:v>42366</c:v>
                </c:pt>
                <c:pt idx="258">
                  <c:v>42367</c:v>
                </c:pt>
                <c:pt idx="259">
                  <c:v>42368</c:v>
                </c:pt>
                <c:pt idx="260">
                  <c:v>42369</c:v>
                </c:pt>
                <c:pt idx="261">
                  <c:v>42373</c:v>
                </c:pt>
                <c:pt idx="262">
                  <c:v>42374</c:v>
                </c:pt>
                <c:pt idx="263">
                  <c:v>42375</c:v>
                </c:pt>
                <c:pt idx="264">
                  <c:v>42376</c:v>
                </c:pt>
                <c:pt idx="265">
                  <c:v>42377</c:v>
                </c:pt>
                <c:pt idx="266">
                  <c:v>42380</c:v>
                </c:pt>
                <c:pt idx="267">
                  <c:v>42381</c:v>
                </c:pt>
                <c:pt idx="268">
                  <c:v>42382</c:v>
                </c:pt>
                <c:pt idx="269">
                  <c:v>42383</c:v>
                </c:pt>
                <c:pt idx="270">
                  <c:v>42384</c:v>
                </c:pt>
                <c:pt idx="271">
                  <c:v>42387</c:v>
                </c:pt>
                <c:pt idx="272">
                  <c:v>42388</c:v>
                </c:pt>
                <c:pt idx="273">
                  <c:v>42389</c:v>
                </c:pt>
                <c:pt idx="274">
                  <c:v>42390</c:v>
                </c:pt>
                <c:pt idx="275">
                  <c:v>42391</c:v>
                </c:pt>
                <c:pt idx="276">
                  <c:v>42394</c:v>
                </c:pt>
                <c:pt idx="277">
                  <c:v>42395</c:v>
                </c:pt>
                <c:pt idx="278">
                  <c:v>42396</c:v>
                </c:pt>
                <c:pt idx="279">
                  <c:v>42397</c:v>
                </c:pt>
                <c:pt idx="280">
                  <c:v>42398</c:v>
                </c:pt>
                <c:pt idx="281">
                  <c:v>42401</c:v>
                </c:pt>
                <c:pt idx="282">
                  <c:v>42402</c:v>
                </c:pt>
                <c:pt idx="283">
                  <c:v>42403</c:v>
                </c:pt>
                <c:pt idx="284">
                  <c:v>42404</c:v>
                </c:pt>
                <c:pt idx="285">
                  <c:v>42405</c:v>
                </c:pt>
                <c:pt idx="286">
                  <c:v>42408</c:v>
                </c:pt>
                <c:pt idx="287">
                  <c:v>42409</c:v>
                </c:pt>
                <c:pt idx="288">
                  <c:v>42410</c:v>
                </c:pt>
                <c:pt idx="289">
                  <c:v>42411</c:v>
                </c:pt>
                <c:pt idx="290">
                  <c:v>42412</c:v>
                </c:pt>
                <c:pt idx="291">
                  <c:v>42415</c:v>
                </c:pt>
                <c:pt idx="292">
                  <c:v>42416</c:v>
                </c:pt>
                <c:pt idx="293">
                  <c:v>42417</c:v>
                </c:pt>
                <c:pt idx="294">
                  <c:v>42418</c:v>
                </c:pt>
                <c:pt idx="295">
                  <c:v>42419</c:v>
                </c:pt>
                <c:pt idx="296">
                  <c:v>42422</c:v>
                </c:pt>
                <c:pt idx="297">
                  <c:v>42423</c:v>
                </c:pt>
                <c:pt idx="298">
                  <c:v>42424</c:v>
                </c:pt>
                <c:pt idx="299">
                  <c:v>42425</c:v>
                </c:pt>
                <c:pt idx="300">
                  <c:v>42426</c:v>
                </c:pt>
                <c:pt idx="301">
                  <c:v>42429</c:v>
                </c:pt>
                <c:pt idx="302">
                  <c:v>42430</c:v>
                </c:pt>
                <c:pt idx="303">
                  <c:v>42431</c:v>
                </c:pt>
                <c:pt idx="304">
                  <c:v>42432</c:v>
                </c:pt>
                <c:pt idx="305">
                  <c:v>42433</c:v>
                </c:pt>
                <c:pt idx="306">
                  <c:v>42436</c:v>
                </c:pt>
                <c:pt idx="307">
                  <c:v>42437</c:v>
                </c:pt>
                <c:pt idx="308">
                  <c:v>42438</c:v>
                </c:pt>
                <c:pt idx="309">
                  <c:v>42439</c:v>
                </c:pt>
                <c:pt idx="310">
                  <c:v>42440</c:v>
                </c:pt>
                <c:pt idx="311">
                  <c:v>42443</c:v>
                </c:pt>
                <c:pt idx="312">
                  <c:v>42444</c:v>
                </c:pt>
                <c:pt idx="313">
                  <c:v>42445</c:v>
                </c:pt>
                <c:pt idx="314">
                  <c:v>42446</c:v>
                </c:pt>
                <c:pt idx="315">
                  <c:v>42447</c:v>
                </c:pt>
                <c:pt idx="316">
                  <c:v>42450</c:v>
                </c:pt>
                <c:pt idx="317">
                  <c:v>42451</c:v>
                </c:pt>
                <c:pt idx="318">
                  <c:v>42452</c:v>
                </c:pt>
                <c:pt idx="319">
                  <c:v>42453</c:v>
                </c:pt>
                <c:pt idx="320">
                  <c:v>42454</c:v>
                </c:pt>
                <c:pt idx="321">
                  <c:v>42457</c:v>
                </c:pt>
                <c:pt idx="322">
                  <c:v>42458</c:v>
                </c:pt>
                <c:pt idx="323">
                  <c:v>42459</c:v>
                </c:pt>
                <c:pt idx="324">
                  <c:v>42460</c:v>
                </c:pt>
                <c:pt idx="325">
                  <c:v>42461</c:v>
                </c:pt>
                <c:pt idx="326">
                  <c:v>42464</c:v>
                </c:pt>
                <c:pt idx="327">
                  <c:v>42465</c:v>
                </c:pt>
                <c:pt idx="328">
                  <c:v>42466</c:v>
                </c:pt>
                <c:pt idx="329">
                  <c:v>42467</c:v>
                </c:pt>
                <c:pt idx="330">
                  <c:v>42468</c:v>
                </c:pt>
                <c:pt idx="331">
                  <c:v>42471</c:v>
                </c:pt>
                <c:pt idx="332">
                  <c:v>42472</c:v>
                </c:pt>
                <c:pt idx="333">
                  <c:v>42473</c:v>
                </c:pt>
                <c:pt idx="334">
                  <c:v>42474</c:v>
                </c:pt>
                <c:pt idx="335">
                  <c:v>42475</c:v>
                </c:pt>
                <c:pt idx="336">
                  <c:v>42478</c:v>
                </c:pt>
                <c:pt idx="337">
                  <c:v>42479</c:v>
                </c:pt>
                <c:pt idx="338">
                  <c:v>42480</c:v>
                </c:pt>
                <c:pt idx="339">
                  <c:v>42481</c:v>
                </c:pt>
                <c:pt idx="340">
                  <c:v>42482</c:v>
                </c:pt>
                <c:pt idx="341">
                  <c:v>42485</c:v>
                </c:pt>
                <c:pt idx="342">
                  <c:v>42486</c:v>
                </c:pt>
                <c:pt idx="343">
                  <c:v>42487</c:v>
                </c:pt>
                <c:pt idx="344">
                  <c:v>42488</c:v>
                </c:pt>
                <c:pt idx="345">
                  <c:v>42489</c:v>
                </c:pt>
                <c:pt idx="346">
                  <c:v>42493</c:v>
                </c:pt>
                <c:pt idx="347">
                  <c:v>42494</c:v>
                </c:pt>
                <c:pt idx="348">
                  <c:v>42495</c:v>
                </c:pt>
                <c:pt idx="349">
                  <c:v>42496</c:v>
                </c:pt>
                <c:pt idx="350">
                  <c:v>42499</c:v>
                </c:pt>
                <c:pt idx="351">
                  <c:v>42500</c:v>
                </c:pt>
                <c:pt idx="352">
                  <c:v>42501</c:v>
                </c:pt>
                <c:pt idx="353">
                  <c:v>42502</c:v>
                </c:pt>
                <c:pt idx="354">
                  <c:v>42503</c:v>
                </c:pt>
                <c:pt idx="355">
                  <c:v>42506</c:v>
                </c:pt>
                <c:pt idx="356">
                  <c:v>42507</c:v>
                </c:pt>
                <c:pt idx="357">
                  <c:v>42508</c:v>
                </c:pt>
                <c:pt idx="358">
                  <c:v>42509</c:v>
                </c:pt>
                <c:pt idx="359">
                  <c:v>42510</c:v>
                </c:pt>
                <c:pt idx="360">
                  <c:v>42513</c:v>
                </c:pt>
                <c:pt idx="361">
                  <c:v>42514</c:v>
                </c:pt>
                <c:pt idx="362">
                  <c:v>42515</c:v>
                </c:pt>
                <c:pt idx="363">
                  <c:v>42516</c:v>
                </c:pt>
                <c:pt idx="364">
                  <c:v>42517</c:v>
                </c:pt>
                <c:pt idx="365">
                  <c:v>42520</c:v>
                </c:pt>
                <c:pt idx="366">
                  <c:v>42521</c:v>
                </c:pt>
                <c:pt idx="367">
                  <c:v>42522</c:v>
                </c:pt>
                <c:pt idx="368">
                  <c:v>42523</c:v>
                </c:pt>
                <c:pt idx="369">
                  <c:v>42524</c:v>
                </c:pt>
                <c:pt idx="370">
                  <c:v>42527</c:v>
                </c:pt>
                <c:pt idx="371">
                  <c:v>42528</c:v>
                </c:pt>
                <c:pt idx="372">
                  <c:v>42529</c:v>
                </c:pt>
                <c:pt idx="373">
                  <c:v>42530</c:v>
                </c:pt>
                <c:pt idx="374">
                  <c:v>42531</c:v>
                </c:pt>
                <c:pt idx="375">
                  <c:v>42534</c:v>
                </c:pt>
                <c:pt idx="376">
                  <c:v>42535</c:v>
                </c:pt>
                <c:pt idx="377">
                  <c:v>42536</c:v>
                </c:pt>
                <c:pt idx="378">
                  <c:v>42537</c:v>
                </c:pt>
                <c:pt idx="379">
                  <c:v>42538</c:v>
                </c:pt>
                <c:pt idx="380">
                  <c:v>42541</c:v>
                </c:pt>
                <c:pt idx="381">
                  <c:v>42542</c:v>
                </c:pt>
                <c:pt idx="382">
                  <c:v>42543</c:v>
                </c:pt>
                <c:pt idx="383">
                  <c:v>42544</c:v>
                </c:pt>
                <c:pt idx="384">
                  <c:v>42545</c:v>
                </c:pt>
                <c:pt idx="385">
                  <c:v>42548</c:v>
                </c:pt>
                <c:pt idx="386">
                  <c:v>42549</c:v>
                </c:pt>
                <c:pt idx="387">
                  <c:v>42550</c:v>
                </c:pt>
                <c:pt idx="388">
                  <c:v>42551</c:v>
                </c:pt>
                <c:pt idx="389">
                  <c:v>42552</c:v>
                </c:pt>
                <c:pt idx="390">
                  <c:v>42555</c:v>
                </c:pt>
                <c:pt idx="391">
                  <c:v>42556</c:v>
                </c:pt>
                <c:pt idx="392">
                  <c:v>42557</c:v>
                </c:pt>
                <c:pt idx="393">
                  <c:v>42558</c:v>
                </c:pt>
                <c:pt idx="394">
                  <c:v>42559</c:v>
                </c:pt>
                <c:pt idx="395">
                  <c:v>42562</c:v>
                </c:pt>
                <c:pt idx="396">
                  <c:v>42563</c:v>
                </c:pt>
                <c:pt idx="397">
                  <c:v>42564</c:v>
                </c:pt>
                <c:pt idx="398">
                  <c:v>42565</c:v>
                </c:pt>
                <c:pt idx="399">
                  <c:v>42566</c:v>
                </c:pt>
                <c:pt idx="400">
                  <c:v>42569</c:v>
                </c:pt>
                <c:pt idx="401">
                  <c:v>42570</c:v>
                </c:pt>
                <c:pt idx="402">
                  <c:v>42571</c:v>
                </c:pt>
                <c:pt idx="403">
                  <c:v>42572</c:v>
                </c:pt>
                <c:pt idx="404">
                  <c:v>42573</c:v>
                </c:pt>
                <c:pt idx="405">
                  <c:v>42576</c:v>
                </c:pt>
                <c:pt idx="406">
                  <c:v>42577</c:v>
                </c:pt>
                <c:pt idx="407">
                  <c:v>42578</c:v>
                </c:pt>
                <c:pt idx="408">
                  <c:v>42579</c:v>
                </c:pt>
                <c:pt idx="409">
                  <c:v>42580</c:v>
                </c:pt>
                <c:pt idx="410">
                  <c:v>42583</c:v>
                </c:pt>
                <c:pt idx="411">
                  <c:v>42584</c:v>
                </c:pt>
                <c:pt idx="412">
                  <c:v>42585</c:v>
                </c:pt>
                <c:pt idx="413">
                  <c:v>42586</c:v>
                </c:pt>
                <c:pt idx="414">
                  <c:v>42587</c:v>
                </c:pt>
                <c:pt idx="415">
                  <c:v>42590</c:v>
                </c:pt>
                <c:pt idx="416">
                  <c:v>42591</c:v>
                </c:pt>
                <c:pt idx="417">
                  <c:v>42592</c:v>
                </c:pt>
                <c:pt idx="418">
                  <c:v>42593</c:v>
                </c:pt>
                <c:pt idx="419">
                  <c:v>42594</c:v>
                </c:pt>
                <c:pt idx="420">
                  <c:v>42597</c:v>
                </c:pt>
                <c:pt idx="421">
                  <c:v>42598</c:v>
                </c:pt>
                <c:pt idx="422">
                  <c:v>42599</c:v>
                </c:pt>
                <c:pt idx="423">
                  <c:v>42600</c:v>
                </c:pt>
                <c:pt idx="424">
                  <c:v>42601</c:v>
                </c:pt>
                <c:pt idx="425">
                  <c:v>42604</c:v>
                </c:pt>
                <c:pt idx="426">
                  <c:v>42605</c:v>
                </c:pt>
                <c:pt idx="427">
                  <c:v>42606</c:v>
                </c:pt>
                <c:pt idx="428">
                  <c:v>42607</c:v>
                </c:pt>
                <c:pt idx="429">
                  <c:v>42608</c:v>
                </c:pt>
                <c:pt idx="430">
                  <c:v>42611</c:v>
                </c:pt>
                <c:pt idx="431">
                  <c:v>42612</c:v>
                </c:pt>
                <c:pt idx="432">
                  <c:v>42613</c:v>
                </c:pt>
                <c:pt idx="433">
                  <c:v>42614</c:v>
                </c:pt>
                <c:pt idx="434">
                  <c:v>42615</c:v>
                </c:pt>
                <c:pt idx="435">
                  <c:v>42618</c:v>
                </c:pt>
                <c:pt idx="436">
                  <c:v>42619</c:v>
                </c:pt>
                <c:pt idx="437">
                  <c:v>42620</c:v>
                </c:pt>
                <c:pt idx="438">
                  <c:v>42621</c:v>
                </c:pt>
                <c:pt idx="439">
                  <c:v>42622</c:v>
                </c:pt>
                <c:pt idx="440">
                  <c:v>42625</c:v>
                </c:pt>
                <c:pt idx="441">
                  <c:v>42626</c:v>
                </c:pt>
                <c:pt idx="442">
                  <c:v>42627</c:v>
                </c:pt>
                <c:pt idx="443">
                  <c:v>42628</c:v>
                </c:pt>
                <c:pt idx="444">
                  <c:v>42629</c:v>
                </c:pt>
                <c:pt idx="445">
                  <c:v>42632</c:v>
                </c:pt>
                <c:pt idx="446">
                  <c:v>42633</c:v>
                </c:pt>
                <c:pt idx="447">
                  <c:v>42634</c:v>
                </c:pt>
                <c:pt idx="448">
                  <c:v>42635</c:v>
                </c:pt>
                <c:pt idx="449">
                  <c:v>42636</c:v>
                </c:pt>
                <c:pt idx="450">
                  <c:v>42639</c:v>
                </c:pt>
                <c:pt idx="451">
                  <c:v>42640</c:v>
                </c:pt>
                <c:pt idx="452">
                  <c:v>42641</c:v>
                </c:pt>
                <c:pt idx="453">
                  <c:v>42642</c:v>
                </c:pt>
                <c:pt idx="454">
                  <c:v>42643</c:v>
                </c:pt>
                <c:pt idx="455">
                  <c:v>42646</c:v>
                </c:pt>
                <c:pt idx="456">
                  <c:v>42647</c:v>
                </c:pt>
                <c:pt idx="457">
                  <c:v>42648</c:v>
                </c:pt>
                <c:pt idx="458">
                  <c:v>42649</c:v>
                </c:pt>
                <c:pt idx="459">
                  <c:v>42650</c:v>
                </c:pt>
                <c:pt idx="460">
                  <c:v>42653</c:v>
                </c:pt>
                <c:pt idx="461">
                  <c:v>42654</c:v>
                </c:pt>
                <c:pt idx="462">
                  <c:v>42655</c:v>
                </c:pt>
                <c:pt idx="463">
                  <c:v>42656</c:v>
                </c:pt>
                <c:pt idx="464">
                  <c:v>42657</c:v>
                </c:pt>
                <c:pt idx="465">
                  <c:v>42660</c:v>
                </c:pt>
                <c:pt idx="466">
                  <c:v>42661</c:v>
                </c:pt>
                <c:pt idx="467">
                  <c:v>42662</c:v>
                </c:pt>
                <c:pt idx="468">
                  <c:v>42663</c:v>
                </c:pt>
                <c:pt idx="469">
                  <c:v>42664</c:v>
                </c:pt>
                <c:pt idx="470">
                  <c:v>42667</c:v>
                </c:pt>
                <c:pt idx="471">
                  <c:v>42668</c:v>
                </c:pt>
                <c:pt idx="472">
                  <c:v>42669</c:v>
                </c:pt>
                <c:pt idx="473">
                  <c:v>42670</c:v>
                </c:pt>
                <c:pt idx="474">
                  <c:v>42671</c:v>
                </c:pt>
                <c:pt idx="475">
                  <c:v>42674</c:v>
                </c:pt>
                <c:pt idx="476">
                  <c:v>42675</c:v>
                </c:pt>
                <c:pt idx="477">
                  <c:v>42676</c:v>
                </c:pt>
                <c:pt idx="478">
                  <c:v>42677</c:v>
                </c:pt>
                <c:pt idx="479">
                  <c:v>42678</c:v>
                </c:pt>
              </c:numCache>
            </c:numRef>
          </c:cat>
          <c:val>
            <c:numRef>
              <c:f>Sheet1!$C$8862:$C$9341</c:f>
              <c:numCache>
                <c:formatCode>###,###,###,###,##0.0000_ </c:formatCode>
                <c:ptCount val="480"/>
                <c:pt idx="1">
                  <c:v>6.22</c:v>
                </c:pt>
                <c:pt idx="2">
                  <c:v>6.2130000000000001</c:v>
                </c:pt>
                <c:pt idx="3">
                  <c:v>6.2124999999999995</c:v>
                </c:pt>
                <c:pt idx="4">
                  <c:v>6.2144999999999975</c:v>
                </c:pt>
                <c:pt idx="5">
                  <c:v>6.2085999999999997</c:v>
                </c:pt>
                <c:pt idx="6">
                  <c:v>6.2035999999999998</c:v>
                </c:pt>
                <c:pt idx="7">
                  <c:v>6.1982999999999997</c:v>
                </c:pt>
                <c:pt idx="8">
                  <c:v>6.1956999999999995</c:v>
                </c:pt>
                <c:pt idx="9">
                  <c:v>6.1880999999999995</c:v>
                </c:pt>
                <c:pt idx="10">
                  <c:v>6.2065999999999999</c:v>
                </c:pt>
                <c:pt idx="12">
                  <c:v>6.2202999999999999</c:v>
                </c:pt>
                <c:pt idx="13">
                  <c:v>6.2141999999999955</c:v>
                </c:pt>
                <c:pt idx="14">
                  <c:v>6.2115</c:v>
                </c:pt>
                <c:pt idx="15">
                  <c:v>6.2095000000000002</c:v>
                </c:pt>
                <c:pt idx="16">
                  <c:v>6.2287999999999997</c:v>
                </c:pt>
                <c:pt idx="17">
                  <c:v>6.2542</c:v>
                </c:pt>
                <c:pt idx="18">
                  <c:v>6.2435</c:v>
                </c:pt>
                <c:pt idx="19">
                  <c:v>6.2480000000000002</c:v>
                </c:pt>
                <c:pt idx="20">
                  <c:v>6.2469000000000001</c:v>
                </c:pt>
                <c:pt idx="21">
                  <c:v>6.2510000000000003</c:v>
                </c:pt>
                <c:pt idx="23">
                  <c:v>6.2597000000000014</c:v>
                </c:pt>
                <c:pt idx="24">
                  <c:v>6.2580999999999998</c:v>
                </c:pt>
                <c:pt idx="25">
                  <c:v>6.2477</c:v>
                </c:pt>
                <c:pt idx="26">
                  <c:v>6.2520999999999995</c:v>
                </c:pt>
                <c:pt idx="27">
                  <c:v>6.2446999999999999</c:v>
                </c:pt>
                <c:pt idx="28">
                  <c:v>6.2472000000000003</c:v>
                </c:pt>
                <c:pt idx="29">
                  <c:v>6.241600000000008</c:v>
                </c:pt>
                <c:pt idx="30">
                  <c:v>6.2427000000000001</c:v>
                </c:pt>
                <c:pt idx="31">
                  <c:v>6.2454000000000001</c:v>
                </c:pt>
                <c:pt idx="32">
                  <c:v>6.2404999999999999</c:v>
                </c:pt>
                <c:pt idx="33">
                  <c:v>6.2484999999999999</c:v>
                </c:pt>
                <c:pt idx="34">
                  <c:v>6.2550999999999997</c:v>
                </c:pt>
                <c:pt idx="39">
                  <c:v>6.2598000000000003</c:v>
                </c:pt>
                <c:pt idx="40">
                  <c:v>6.2588999999999997</c:v>
                </c:pt>
                <c:pt idx="41">
                  <c:v>6.2695999999999996</c:v>
                </c:pt>
                <c:pt idx="42">
                  <c:v>6.2729999999999997</c:v>
                </c:pt>
                <c:pt idx="43">
                  <c:v>6.2743000000000002</c:v>
                </c:pt>
                <c:pt idx="44">
                  <c:v>6.2709000000000001</c:v>
                </c:pt>
                <c:pt idx="45">
                  <c:v>6.2662000000000004</c:v>
                </c:pt>
                <c:pt idx="46">
                  <c:v>6.2628999999999975</c:v>
                </c:pt>
                <c:pt idx="47">
                  <c:v>6.2643999999999975</c:v>
                </c:pt>
                <c:pt idx="48">
                  <c:v>6.2619999999999996</c:v>
                </c:pt>
                <c:pt idx="49">
                  <c:v>6.2622999999999998</c:v>
                </c:pt>
                <c:pt idx="50">
                  <c:v>6.2623999999999995</c:v>
                </c:pt>
                <c:pt idx="51">
                  <c:v>6.2595000000000001</c:v>
                </c:pt>
                <c:pt idx="52">
                  <c:v>6.2623999999999995</c:v>
                </c:pt>
                <c:pt idx="53">
                  <c:v>6.2499000000000002</c:v>
                </c:pt>
                <c:pt idx="54">
                  <c:v>6.2294</c:v>
                </c:pt>
                <c:pt idx="55">
                  <c:v>6.1960999999999995</c:v>
                </c:pt>
                <c:pt idx="56">
                  <c:v>6.2061999999999999</c:v>
                </c:pt>
                <c:pt idx="57">
                  <c:v>6.2160000000000002</c:v>
                </c:pt>
                <c:pt idx="58">
                  <c:v>6.2053000000000003</c:v>
                </c:pt>
                <c:pt idx="59">
                  <c:v>6.2124999999999995</c:v>
                </c:pt>
                <c:pt idx="60">
                  <c:v>6.2123999999999997</c:v>
                </c:pt>
                <c:pt idx="61">
                  <c:v>6.2167000000000003</c:v>
                </c:pt>
                <c:pt idx="62">
                  <c:v>6.2077</c:v>
                </c:pt>
                <c:pt idx="63">
                  <c:v>6.1996000000000002</c:v>
                </c:pt>
                <c:pt idx="64">
                  <c:v>6.1979999999999933</c:v>
                </c:pt>
                <c:pt idx="65">
                  <c:v>6.1969999999999965</c:v>
                </c:pt>
                <c:pt idx="66">
                  <c:v>6.1949999999999914</c:v>
                </c:pt>
                <c:pt idx="68">
                  <c:v>6.1982999999999997</c:v>
                </c:pt>
                <c:pt idx="69">
                  <c:v>6.2031999999999998</c:v>
                </c:pt>
                <c:pt idx="70">
                  <c:v>6.2060000000000004</c:v>
                </c:pt>
                <c:pt idx="71">
                  <c:v>6.2080000000000002</c:v>
                </c:pt>
                <c:pt idx="72">
                  <c:v>6.2167000000000003</c:v>
                </c:pt>
                <c:pt idx="73">
                  <c:v>6.2118000000000002</c:v>
                </c:pt>
                <c:pt idx="74">
                  <c:v>6.2051999999999996</c:v>
                </c:pt>
                <c:pt idx="75">
                  <c:v>6.1966999999999999</c:v>
                </c:pt>
                <c:pt idx="76">
                  <c:v>6.1977999999999955</c:v>
                </c:pt>
                <c:pt idx="77">
                  <c:v>6.2015000000000002</c:v>
                </c:pt>
                <c:pt idx="78">
                  <c:v>6.2016000000000071</c:v>
                </c:pt>
                <c:pt idx="79">
                  <c:v>6.1949999999999914</c:v>
                </c:pt>
                <c:pt idx="80">
                  <c:v>6.1979999999999933</c:v>
                </c:pt>
                <c:pt idx="81">
                  <c:v>6.1949999999999914</c:v>
                </c:pt>
                <c:pt idx="82">
                  <c:v>6.2206000000000001</c:v>
                </c:pt>
                <c:pt idx="83">
                  <c:v>6.2057000000000002</c:v>
                </c:pt>
                <c:pt idx="84">
                  <c:v>6.1997</c:v>
                </c:pt>
                <c:pt idx="85">
                  <c:v>6.2027999999999999</c:v>
                </c:pt>
                <c:pt idx="87">
                  <c:v>6.2089999999999996</c:v>
                </c:pt>
                <c:pt idx="88">
                  <c:v>6.2061999999999999</c:v>
                </c:pt>
                <c:pt idx="89">
                  <c:v>6.2007000000000003</c:v>
                </c:pt>
                <c:pt idx="90">
                  <c:v>6.2069000000000001</c:v>
                </c:pt>
                <c:pt idx="91">
                  <c:v>6.2094000000000014</c:v>
                </c:pt>
                <c:pt idx="92">
                  <c:v>6.2096000000000071</c:v>
                </c:pt>
                <c:pt idx="93">
                  <c:v>6.209200000000008</c:v>
                </c:pt>
                <c:pt idx="94">
                  <c:v>6.2043999999999997</c:v>
                </c:pt>
                <c:pt idx="95">
                  <c:v>6.201200000000008</c:v>
                </c:pt>
                <c:pt idx="96">
                  <c:v>6.2061000000000002</c:v>
                </c:pt>
                <c:pt idx="97">
                  <c:v>6.2042999999999999</c:v>
                </c:pt>
                <c:pt idx="98">
                  <c:v>6.2065999999999999</c:v>
                </c:pt>
                <c:pt idx="99">
                  <c:v>6.2038000000000002</c:v>
                </c:pt>
                <c:pt idx="100">
                  <c:v>6.1967999999999996</c:v>
                </c:pt>
                <c:pt idx="101">
                  <c:v>6.1975999999999933</c:v>
                </c:pt>
                <c:pt idx="102">
                  <c:v>6.202</c:v>
                </c:pt>
                <c:pt idx="103">
                  <c:v>6.2039999999999997</c:v>
                </c:pt>
                <c:pt idx="104">
                  <c:v>6.2014000000000014</c:v>
                </c:pt>
                <c:pt idx="105">
                  <c:v>6.201200000000008</c:v>
                </c:pt>
                <c:pt idx="106">
                  <c:v>6.1984999999999975</c:v>
                </c:pt>
                <c:pt idx="107">
                  <c:v>6.1994999999999996</c:v>
                </c:pt>
                <c:pt idx="108">
                  <c:v>6.1983999999999995</c:v>
                </c:pt>
                <c:pt idx="109">
                  <c:v>6.1975999999999933</c:v>
                </c:pt>
                <c:pt idx="110">
                  <c:v>6.2009999999999996</c:v>
                </c:pt>
                <c:pt idx="111">
                  <c:v>6.2034000000000002</c:v>
                </c:pt>
                <c:pt idx="112">
                  <c:v>6.2055999999999996</c:v>
                </c:pt>
                <c:pt idx="113">
                  <c:v>6.2057000000000002</c:v>
                </c:pt>
                <c:pt idx="114">
                  <c:v>6.2061000000000002</c:v>
                </c:pt>
                <c:pt idx="115">
                  <c:v>6.2065000000000001</c:v>
                </c:pt>
                <c:pt idx="116">
                  <c:v>6.2081</c:v>
                </c:pt>
                <c:pt idx="117">
                  <c:v>6.2089999999999996</c:v>
                </c:pt>
                <c:pt idx="118">
                  <c:v>6.2084000000000001</c:v>
                </c:pt>
                <c:pt idx="119">
                  <c:v>6.2096000000000071</c:v>
                </c:pt>
                <c:pt idx="120">
                  <c:v>6.2074999999999996</c:v>
                </c:pt>
                <c:pt idx="121">
                  <c:v>6.2095000000000002</c:v>
                </c:pt>
                <c:pt idx="123">
                  <c:v>6.2068000000000003</c:v>
                </c:pt>
                <c:pt idx="124">
                  <c:v>6.2070999999999996</c:v>
                </c:pt>
                <c:pt idx="125">
                  <c:v>6.2094000000000014</c:v>
                </c:pt>
                <c:pt idx="126">
                  <c:v>6.2089999999999996</c:v>
                </c:pt>
                <c:pt idx="127">
                  <c:v>6.2087000000000003</c:v>
                </c:pt>
                <c:pt idx="128">
                  <c:v>6.2009999999999996</c:v>
                </c:pt>
                <c:pt idx="129">
                  <c:v>6.2011000000000003</c:v>
                </c:pt>
                <c:pt idx="130">
                  <c:v>6.2048999999999985</c:v>
                </c:pt>
                <c:pt idx="131">
                  <c:v>6.2057000000000002</c:v>
                </c:pt>
                <c:pt idx="132">
                  <c:v>6.209200000000008</c:v>
                </c:pt>
                <c:pt idx="133">
                  <c:v>6.21</c:v>
                </c:pt>
                <c:pt idx="134">
                  <c:v>6.2094000000000014</c:v>
                </c:pt>
                <c:pt idx="135">
                  <c:v>6.2088000000000001</c:v>
                </c:pt>
                <c:pt idx="136">
                  <c:v>6.209200000000008</c:v>
                </c:pt>
                <c:pt idx="137">
                  <c:v>6.2084000000000001</c:v>
                </c:pt>
                <c:pt idx="138">
                  <c:v>6.2088999999999999</c:v>
                </c:pt>
                <c:pt idx="139">
                  <c:v>6.209200000000008</c:v>
                </c:pt>
                <c:pt idx="140">
                  <c:v>6.2095000000000002</c:v>
                </c:pt>
                <c:pt idx="141">
                  <c:v>6.2095000000000002</c:v>
                </c:pt>
                <c:pt idx="142">
                  <c:v>6.2097000000000024</c:v>
                </c:pt>
                <c:pt idx="143">
                  <c:v>6.2096000000000071</c:v>
                </c:pt>
                <c:pt idx="144">
                  <c:v>6.2095000000000002</c:v>
                </c:pt>
                <c:pt idx="145">
                  <c:v>6.2095000000000002</c:v>
                </c:pt>
                <c:pt idx="146">
                  <c:v>6.2095000000000002</c:v>
                </c:pt>
                <c:pt idx="147">
                  <c:v>6.2095000000000002</c:v>
                </c:pt>
                <c:pt idx="148">
                  <c:v>6.2094000000000014</c:v>
                </c:pt>
                <c:pt idx="149">
                  <c:v>6.2091000000000003</c:v>
                </c:pt>
                <c:pt idx="150">
                  <c:v>6.2096000000000071</c:v>
                </c:pt>
                <c:pt idx="151">
                  <c:v>6.2097000000000024</c:v>
                </c:pt>
                <c:pt idx="152">
                  <c:v>6.2097000000000024</c:v>
                </c:pt>
                <c:pt idx="153">
                  <c:v>6.2096000000000071</c:v>
                </c:pt>
                <c:pt idx="154">
                  <c:v>6.2096000000000071</c:v>
                </c:pt>
                <c:pt idx="155">
                  <c:v>6.2097000000000024</c:v>
                </c:pt>
                <c:pt idx="156">
                  <c:v>6.2097000000000024</c:v>
                </c:pt>
                <c:pt idx="157">
                  <c:v>6.2097000000000024</c:v>
                </c:pt>
                <c:pt idx="158">
                  <c:v>6.3230999999999975</c:v>
                </c:pt>
                <c:pt idx="159">
                  <c:v>6.3869999999999996</c:v>
                </c:pt>
                <c:pt idx="160">
                  <c:v>6.399</c:v>
                </c:pt>
                <c:pt idx="161">
                  <c:v>6.3917999999999999</c:v>
                </c:pt>
                <c:pt idx="162">
                  <c:v>6.3946999999999985</c:v>
                </c:pt>
                <c:pt idx="163">
                  <c:v>6.3937999999999997</c:v>
                </c:pt>
                <c:pt idx="164">
                  <c:v>6.3954999999999975</c:v>
                </c:pt>
                <c:pt idx="165">
                  <c:v>6.3890000000000002</c:v>
                </c:pt>
                <c:pt idx="166">
                  <c:v>6.3887</c:v>
                </c:pt>
                <c:pt idx="167">
                  <c:v>6.4043999999999999</c:v>
                </c:pt>
                <c:pt idx="168">
                  <c:v>6.4123999999999999</c:v>
                </c:pt>
                <c:pt idx="169">
                  <c:v>6.4104999999999999</c:v>
                </c:pt>
                <c:pt idx="170">
                  <c:v>6.4053000000000004</c:v>
                </c:pt>
                <c:pt idx="171">
                  <c:v>6.3884999999999996</c:v>
                </c:pt>
                <c:pt idx="172">
                  <c:v>6.3763000000000014</c:v>
                </c:pt>
                <c:pt idx="173">
                  <c:v>6.3644999999999916</c:v>
                </c:pt>
                <c:pt idx="174">
                  <c:v>6.3558999999999966</c:v>
                </c:pt>
                <c:pt idx="177">
                  <c:v>6.3658999999999955</c:v>
                </c:pt>
                <c:pt idx="178">
                  <c:v>6.3671999999999933</c:v>
                </c:pt>
                <c:pt idx="179">
                  <c:v>6.3777999999999997</c:v>
                </c:pt>
                <c:pt idx="180">
                  <c:v>6.3772000000000002</c:v>
                </c:pt>
                <c:pt idx="181">
                  <c:v>6.375</c:v>
                </c:pt>
                <c:pt idx="182">
                  <c:v>6.3678999999999926</c:v>
                </c:pt>
                <c:pt idx="183">
                  <c:v>6.37</c:v>
                </c:pt>
                <c:pt idx="184">
                  <c:v>6.3708999999999998</c:v>
                </c:pt>
                <c:pt idx="185">
                  <c:v>6.3659999999999917</c:v>
                </c:pt>
                <c:pt idx="186">
                  <c:v>6.3642999999999965</c:v>
                </c:pt>
                <c:pt idx="187">
                  <c:v>6.3690999999999995</c:v>
                </c:pt>
                <c:pt idx="188">
                  <c:v>6.3760000000000003</c:v>
                </c:pt>
                <c:pt idx="189">
                  <c:v>6.3838999999999997</c:v>
                </c:pt>
                <c:pt idx="190">
                  <c:v>6.3827999999999996</c:v>
                </c:pt>
                <c:pt idx="191">
                  <c:v>6.3743999999999996</c:v>
                </c:pt>
                <c:pt idx="192">
                  <c:v>6.3689999999999927</c:v>
                </c:pt>
                <c:pt idx="193">
                  <c:v>6.3635999999999955</c:v>
                </c:pt>
                <c:pt idx="194">
                  <c:v>6.3570999999999955</c:v>
                </c:pt>
                <c:pt idx="200">
                  <c:v>6.3536999999999999</c:v>
                </c:pt>
                <c:pt idx="201">
                  <c:v>6.3452999999999999</c:v>
                </c:pt>
                <c:pt idx="202">
                  <c:v>6.3229999999999933</c:v>
                </c:pt>
                <c:pt idx="203">
                  <c:v>6.3428999999999975</c:v>
                </c:pt>
                <c:pt idx="204">
                  <c:v>6.3476999999999997</c:v>
                </c:pt>
                <c:pt idx="205">
                  <c:v>6.3460000000000001</c:v>
                </c:pt>
                <c:pt idx="206">
                  <c:v>6.3528999999999956</c:v>
                </c:pt>
                <c:pt idx="207">
                  <c:v>6.3600999999999965</c:v>
                </c:pt>
                <c:pt idx="208">
                  <c:v>6.3487999999999998</c:v>
                </c:pt>
                <c:pt idx="209">
                  <c:v>6.3482000000000003</c:v>
                </c:pt>
                <c:pt idx="210">
                  <c:v>6.3573999999999975</c:v>
                </c:pt>
                <c:pt idx="211">
                  <c:v>6.35</c:v>
                </c:pt>
                <c:pt idx="212">
                  <c:v>6.3528999999999956</c:v>
                </c:pt>
                <c:pt idx="213">
                  <c:v>6.3532000000000002</c:v>
                </c:pt>
                <c:pt idx="214">
                  <c:v>6.3592000000000004</c:v>
                </c:pt>
                <c:pt idx="215">
                  <c:v>6.3567</c:v>
                </c:pt>
                <c:pt idx="216">
                  <c:v>6.3174999999999955</c:v>
                </c:pt>
                <c:pt idx="217">
                  <c:v>6.3378999999999985</c:v>
                </c:pt>
                <c:pt idx="218">
                  <c:v>6.3365999999999998</c:v>
                </c:pt>
                <c:pt idx="219">
                  <c:v>6.3360000000000003</c:v>
                </c:pt>
                <c:pt idx="220">
                  <c:v>6.3465999999999996</c:v>
                </c:pt>
                <c:pt idx="221">
                  <c:v>6.3529999999999927</c:v>
                </c:pt>
                <c:pt idx="222">
                  <c:v>6.3621999999999916</c:v>
                </c:pt>
                <c:pt idx="223">
                  <c:v>6.3617999999999997</c:v>
                </c:pt>
                <c:pt idx="224">
                  <c:v>6.3664999999999985</c:v>
                </c:pt>
                <c:pt idx="225">
                  <c:v>6.3692000000000002</c:v>
                </c:pt>
                <c:pt idx="226">
                  <c:v>6.3739999999999997</c:v>
                </c:pt>
                <c:pt idx="227">
                  <c:v>6.3723999999999998</c:v>
                </c:pt>
                <c:pt idx="228">
                  <c:v>6.3785999999999996</c:v>
                </c:pt>
                <c:pt idx="229">
                  <c:v>6.3848999999999965</c:v>
                </c:pt>
                <c:pt idx="230">
                  <c:v>6.3839999999999995</c:v>
                </c:pt>
                <c:pt idx="231">
                  <c:v>6.3849999999999945</c:v>
                </c:pt>
                <c:pt idx="232">
                  <c:v>6.3895999999999997</c:v>
                </c:pt>
                <c:pt idx="233">
                  <c:v>6.3895</c:v>
                </c:pt>
                <c:pt idx="234">
                  <c:v>6.3891999999999998</c:v>
                </c:pt>
                <c:pt idx="235">
                  <c:v>6.3895999999999997</c:v>
                </c:pt>
                <c:pt idx="236">
                  <c:v>6.3952</c:v>
                </c:pt>
                <c:pt idx="237">
                  <c:v>6.3980999999999995</c:v>
                </c:pt>
                <c:pt idx="238">
                  <c:v>6.3986000000000001</c:v>
                </c:pt>
                <c:pt idx="239">
                  <c:v>6.3987999999999996</c:v>
                </c:pt>
                <c:pt idx="240">
                  <c:v>6.3971999999999927</c:v>
                </c:pt>
                <c:pt idx="241">
                  <c:v>6.4020000000000001</c:v>
                </c:pt>
                <c:pt idx="242">
                  <c:v>6.4081999999999999</c:v>
                </c:pt>
                <c:pt idx="243">
                  <c:v>6.4172000000000002</c:v>
                </c:pt>
                <c:pt idx="244">
                  <c:v>6.4279999999999955</c:v>
                </c:pt>
                <c:pt idx="245">
                  <c:v>6.4378000000000002</c:v>
                </c:pt>
                <c:pt idx="246">
                  <c:v>6.4553000000000003</c:v>
                </c:pt>
                <c:pt idx="247">
                  <c:v>6.4591000000000003</c:v>
                </c:pt>
                <c:pt idx="248">
                  <c:v>6.4610000000000003</c:v>
                </c:pt>
                <c:pt idx="249">
                  <c:v>6.473300000000008</c:v>
                </c:pt>
                <c:pt idx="250">
                  <c:v>6.4837000000000033</c:v>
                </c:pt>
                <c:pt idx="251">
                  <c:v>6.4815000000000014</c:v>
                </c:pt>
                <c:pt idx="252">
                  <c:v>6.4808000000000003</c:v>
                </c:pt>
                <c:pt idx="253">
                  <c:v>6.4788000000000014</c:v>
                </c:pt>
                <c:pt idx="254">
                  <c:v>6.4778000000000002</c:v>
                </c:pt>
                <c:pt idx="255">
                  <c:v>6.4768000000000034</c:v>
                </c:pt>
                <c:pt idx="256">
                  <c:v>6.4763000000000082</c:v>
                </c:pt>
                <c:pt idx="257">
                  <c:v>6.4880000000000004</c:v>
                </c:pt>
                <c:pt idx="258">
                  <c:v>6.4851999999999999</c:v>
                </c:pt>
                <c:pt idx="259">
                  <c:v>6.4901999999999997</c:v>
                </c:pt>
                <c:pt idx="260">
                  <c:v>6.4935999999999998</c:v>
                </c:pt>
                <c:pt idx="261">
                  <c:v>6.5171999999999946</c:v>
                </c:pt>
                <c:pt idx="262">
                  <c:v>6.5198999999999998</c:v>
                </c:pt>
                <c:pt idx="263">
                  <c:v>6.5574999999999966</c:v>
                </c:pt>
                <c:pt idx="264">
                  <c:v>6.5938999999999997</c:v>
                </c:pt>
                <c:pt idx="265">
                  <c:v>6.5888</c:v>
                </c:pt>
                <c:pt idx="266">
                  <c:v>6.5822000000000003</c:v>
                </c:pt>
                <c:pt idx="267">
                  <c:v>6.5750000000000002</c:v>
                </c:pt>
                <c:pt idx="268">
                  <c:v>6.5750000000000002</c:v>
                </c:pt>
                <c:pt idx="269">
                  <c:v>6.5887000000000002</c:v>
                </c:pt>
                <c:pt idx="270">
                  <c:v>6.5872999999999999</c:v>
                </c:pt>
                <c:pt idx="271">
                  <c:v>6.579300000000007</c:v>
                </c:pt>
                <c:pt idx="272">
                  <c:v>6.5781999999999998</c:v>
                </c:pt>
                <c:pt idx="273">
                  <c:v>6.5796000000000081</c:v>
                </c:pt>
                <c:pt idx="274">
                  <c:v>6.579300000000007</c:v>
                </c:pt>
                <c:pt idx="275">
                  <c:v>6.5794000000000024</c:v>
                </c:pt>
                <c:pt idx="276">
                  <c:v>6.5794000000000024</c:v>
                </c:pt>
                <c:pt idx="277">
                  <c:v>6.5797000000000034</c:v>
                </c:pt>
                <c:pt idx="278">
                  <c:v>6.5780000000000003</c:v>
                </c:pt>
                <c:pt idx="279">
                  <c:v>6.5754999999999999</c:v>
                </c:pt>
                <c:pt idx="280">
                  <c:v>6.5789</c:v>
                </c:pt>
                <c:pt idx="281">
                  <c:v>6.5792000000000082</c:v>
                </c:pt>
                <c:pt idx="282">
                  <c:v>6.5797000000000034</c:v>
                </c:pt>
                <c:pt idx="283">
                  <c:v>6.579300000000007</c:v>
                </c:pt>
                <c:pt idx="284">
                  <c:v>6.5777000000000001</c:v>
                </c:pt>
                <c:pt idx="285">
                  <c:v>6.5694999999999997</c:v>
                </c:pt>
                <c:pt idx="291">
                  <c:v>6.4943999999999997</c:v>
                </c:pt>
                <c:pt idx="292">
                  <c:v>6.5136000000000003</c:v>
                </c:pt>
                <c:pt idx="293">
                  <c:v>6.5258999999999965</c:v>
                </c:pt>
                <c:pt idx="294">
                  <c:v>6.5175999999999945</c:v>
                </c:pt>
                <c:pt idx="295">
                  <c:v>6.5203999999999995</c:v>
                </c:pt>
                <c:pt idx="296">
                  <c:v>6.5194999999999999</c:v>
                </c:pt>
                <c:pt idx="297">
                  <c:v>6.5263999999999998</c:v>
                </c:pt>
                <c:pt idx="298">
                  <c:v>6.5326000000000004</c:v>
                </c:pt>
                <c:pt idx="299">
                  <c:v>6.5339999999999998</c:v>
                </c:pt>
                <c:pt idx="300">
                  <c:v>6.5372000000000003</c:v>
                </c:pt>
                <c:pt idx="301">
                  <c:v>6.5472000000000001</c:v>
                </c:pt>
                <c:pt idx="302">
                  <c:v>6.5472000000000001</c:v>
                </c:pt>
                <c:pt idx="303">
                  <c:v>6.5514999999999999</c:v>
                </c:pt>
                <c:pt idx="304">
                  <c:v>6.5427999999999997</c:v>
                </c:pt>
                <c:pt idx="305">
                  <c:v>6.5217999999999998</c:v>
                </c:pt>
                <c:pt idx="306">
                  <c:v>6.5149999999999926</c:v>
                </c:pt>
                <c:pt idx="307">
                  <c:v>6.5054999999999996</c:v>
                </c:pt>
                <c:pt idx="308">
                  <c:v>6.5149999999999926</c:v>
                </c:pt>
                <c:pt idx="309">
                  <c:v>6.5158999999999985</c:v>
                </c:pt>
                <c:pt idx="310">
                  <c:v>6.4984999999999999</c:v>
                </c:pt>
                <c:pt idx="311">
                  <c:v>6.4950000000000001</c:v>
                </c:pt>
                <c:pt idx="312">
                  <c:v>6.5104999999999995</c:v>
                </c:pt>
                <c:pt idx="313">
                  <c:v>6.5209999999999955</c:v>
                </c:pt>
                <c:pt idx="314">
                  <c:v>6.4930000000000003</c:v>
                </c:pt>
                <c:pt idx="315">
                  <c:v>6.4727000000000023</c:v>
                </c:pt>
                <c:pt idx="316">
                  <c:v>6.4858000000000002</c:v>
                </c:pt>
                <c:pt idx="317">
                  <c:v>6.4926000000000004</c:v>
                </c:pt>
                <c:pt idx="318">
                  <c:v>6.4969000000000001</c:v>
                </c:pt>
                <c:pt idx="319">
                  <c:v>6.5125999999999955</c:v>
                </c:pt>
                <c:pt idx="320">
                  <c:v>6.5153999999999996</c:v>
                </c:pt>
                <c:pt idx="321">
                  <c:v>6.516</c:v>
                </c:pt>
                <c:pt idx="322">
                  <c:v>6.5114999999999998</c:v>
                </c:pt>
                <c:pt idx="323">
                  <c:v>6.4779999999999998</c:v>
                </c:pt>
                <c:pt idx="324">
                  <c:v>6.4676</c:v>
                </c:pt>
                <c:pt idx="325">
                  <c:v>6.4643999999999995</c:v>
                </c:pt>
                <c:pt idx="327">
                  <c:v>6.4732000000000092</c:v>
                </c:pt>
                <c:pt idx="328">
                  <c:v>6.4820000000000002</c:v>
                </c:pt>
                <c:pt idx="329">
                  <c:v>6.4729000000000001</c:v>
                </c:pt>
                <c:pt idx="330">
                  <c:v>6.4753000000000034</c:v>
                </c:pt>
                <c:pt idx="331">
                  <c:v>6.4700000000000024</c:v>
                </c:pt>
                <c:pt idx="332">
                  <c:v>6.459200000000008</c:v>
                </c:pt>
                <c:pt idx="333">
                  <c:v>6.4677999999999995</c:v>
                </c:pt>
                <c:pt idx="334">
                  <c:v>6.4874999999999998</c:v>
                </c:pt>
                <c:pt idx="335">
                  <c:v>6.4816000000000091</c:v>
                </c:pt>
                <c:pt idx="336">
                  <c:v>6.4803000000000024</c:v>
                </c:pt>
                <c:pt idx="337">
                  <c:v>6.4722000000000071</c:v>
                </c:pt>
                <c:pt idx="338">
                  <c:v>6.4693000000000014</c:v>
                </c:pt>
                <c:pt idx="339">
                  <c:v>6.4793000000000092</c:v>
                </c:pt>
                <c:pt idx="340">
                  <c:v>6.4930000000000003</c:v>
                </c:pt>
                <c:pt idx="341">
                  <c:v>6.4969000000000001</c:v>
                </c:pt>
                <c:pt idx="342">
                  <c:v>6.4935</c:v>
                </c:pt>
                <c:pt idx="343">
                  <c:v>6.4935</c:v>
                </c:pt>
                <c:pt idx="344">
                  <c:v>6.4818000000000024</c:v>
                </c:pt>
                <c:pt idx="345">
                  <c:v>6.4855</c:v>
                </c:pt>
                <c:pt idx="346">
                  <c:v>6.4743000000000004</c:v>
                </c:pt>
                <c:pt idx="347">
                  <c:v>6.5</c:v>
                </c:pt>
                <c:pt idx="348">
                  <c:v>6.5068000000000001</c:v>
                </c:pt>
                <c:pt idx="349">
                  <c:v>6.5023</c:v>
                </c:pt>
                <c:pt idx="350">
                  <c:v>6.5068000000000001</c:v>
                </c:pt>
                <c:pt idx="351">
                  <c:v>6.5154999999999985</c:v>
                </c:pt>
                <c:pt idx="352">
                  <c:v>6.5119999999999996</c:v>
                </c:pt>
                <c:pt idx="353">
                  <c:v>6.5122</c:v>
                </c:pt>
                <c:pt idx="354">
                  <c:v>6.5202</c:v>
                </c:pt>
                <c:pt idx="355">
                  <c:v>6.5208999999999975</c:v>
                </c:pt>
                <c:pt idx="356">
                  <c:v>6.5226999999999995</c:v>
                </c:pt>
                <c:pt idx="357">
                  <c:v>6.5353000000000003</c:v>
                </c:pt>
                <c:pt idx="358">
                  <c:v>6.5439999999999996</c:v>
                </c:pt>
                <c:pt idx="359">
                  <c:v>6.5433000000000003</c:v>
                </c:pt>
                <c:pt idx="360">
                  <c:v>6.5518999999999998</c:v>
                </c:pt>
                <c:pt idx="361">
                  <c:v>6.5567000000000002</c:v>
                </c:pt>
                <c:pt idx="362">
                  <c:v>6.5619999999999985</c:v>
                </c:pt>
                <c:pt idx="363">
                  <c:v>6.5618999999999996</c:v>
                </c:pt>
                <c:pt idx="364">
                  <c:v>6.5597000000000003</c:v>
                </c:pt>
                <c:pt idx="365">
                  <c:v>6.5824999999999996</c:v>
                </c:pt>
                <c:pt idx="366">
                  <c:v>6.5846</c:v>
                </c:pt>
                <c:pt idx="367">
                  <c:v>6.5820999999999996</c:v>
                </c:pt>
                <c:pt idx="368">
                  <c:v>6.5792000000000082</c:v>
                </c:pt>
                <c:pt idx="369">
                  <c:v>6.5854999999999997</c:v>
                </c:pt>
                <c:pt idx="370">
                  <c:v>6.5647999999999955</c:v>
                </c:pt>
                <c:pt idx="371">
                  <c:v>6.5720000000000001</c:v>
                </c:pt>
                <c:pt idx="372">
                  <c:v>6.5703000000000014</c:v>
                </c:pt>
                <c:pt idx="375">
                  <c:v>6.5863000000000014</c:v>
                </c:pt>
                <c:pt idx="376">
                  <c:v>6.5904999999999996</c:v>
                </c:pt>
                <c:pt idx="377">
                  <c:v>6.5883000000000003</c:v>
                </c:pt>
                <c:pt idx="378">
                  <c:v>6.5839999999999996</c:v>
                </c:pt>
                <c:pt idx="379">
                  <c:v>6.5910000000000002</c:v>
                </c:pt>
                <c:pt idx="380">
                  <c:v>6.5792000000000082</c:v>
                </c:pt>
                <c:pt idx="381">
                  <c:v>6.5799000000000003</c:v>
                </c:pt>
                <c:pt idx="382">
                  <c:v>6.5807000000000002</c:v>
                </c:pt>
                <c:pt idx="383">
                  <c:v>6.5777999999999999</c:v>
                </c:pt>
                <c:pt idx="384">
                  <c:v>6.6147999999999945</c:v>
                </c:pt>
                <c:pt idx="385">
                  <c:v>6.6393000000000004</c:v>
                </c:pt>
                <c:pt idx="386">
                  <c:v>6.6486999999999998</c:v>
                </c:pt>
                <c:pt idx="387">
                  <c:v>6.6463999999999999</c:v>
                </c:pt>
                <c:pt idx="388">
                  <c:v>6.6433</c:v>
                </c:pt>
                <c:pt idx="389">
                  <c:v>6.6581999999999955</c:v>
                </c:pt>
                <c:pt idx="390">
                  <c:v>6.6635999999999926</c:v>
                </c:pt>
                <c:pt idx="391">
                  <c:v>6.6694999999999975</c:v>
                </c:pt>
                <c:pt idx="392">
                  <c:v>6.6899999999999995</c:v>
                </c:pt>
                <c:pt idx="393">
                  <c:v>6.6829999999999945</c:v>
                </c:pt>
                <c:pt idx="394">
                  <c:v>6.6880999999999995</c:v>
                </c:pt>
                <c:pt idx="395">
                  <c:v>6.6878999999999955</c:v>
                </c:pt>
                <c:pt idx="396">
                  <c:v>6.6849999999999916</c:v>
                </c:pt>
                <c:pt idx="397">
                  <c:v>6.6921999999999926</c:v>
                </c:pt>
                <c:pt idx="398">
                  <c:v>6.6870999999999965</c:v>
                </c:pt>
                <c:pt idx="399">
                  <c:v>6.6803999999999997</c:v>
                </c:pt>
                <c:pt idx="400">
                  <c:v>6.6986999999999997</c:v>
                </c:pt>
                <c:pt idx="401">
                  <c:v>6.6893000000000002</c:v>
                </c:pt>
                <c:pt idx="402">
                  <c:v>6.6779999999999955</c:v>
                </c:pt>
                <c:pt idx="403">
                  <c:v>6.6783000000000001</c:v>
                </c:pt>
                <c:pt idx="404">
                  <c:v>6.6703999999999999</c:v>
                </c:pt>
                <c:pt idx="405">
                  <c:v>6.6798999999999999</c:v>
                </c:pt>
                <c:pt idx="406">
                  <c:v>6.6765999999999996</c:v>
                </c:pt>
                <c:pt idx="407">
                  <c:v>6.6696999999999997</c:v>
                </c:pt>
                <c:pt idx="408">
                  <c:v>6.6566000000000001</c:v>
                </c:pt>
                <c:pt idx="409">
                  <c:v>6.6547999999999945</c:v>
                </c:pt>
                <c:pt idx="410">
                  <c:v>6.6390000000000002</c:v>
                </c:pt>
                <c:pt idx="411">
                  <c:v>6.6388999999999996</c:v>
                </c:pt>
                <c:pt idx="412">
                  <c:v>6.6307999999999998</c:v>
                </c:pt>
                <c:pt idx="413">
                  <c:v>6.6391999999999998</c:v>
                </c:pt>
                <c:pt idx="414">
                  <c:v>6.6452</c:v>
                </c:pt>
                <c:pt idx="415">
                  <c:v>6.6623999999999945</c:v>
                </c:pt>
                <c:pt idx="416">
                  <c:v>6.6618999999999975</c:v>
                </c:pt>
                <c:pt idx="417">
                  <c:v>6.6429999999999945</c:v>
                </c:pt>
                <c:pt idx="418">
                  <c:v>6.6414999999999997</c:v>
                </c:pt>
                <c:pt idx="419">
                  <c:v>6.6445999999999916</c:v>
                </c:pt>
                <c:pt idx="420">
                  <c:v>6.6406000000000001</c:v>
                </c:pt>
                <c:pt idx="421">
                  <c:v>6.6259999999999915</c:v>
                </c:pt>
                <c:pt idx="422">
                  <c:v>6.6310000000000002</c:v>
                </c:pt>
                <c:pt idx="423">
                  <c:v>6.6322000000000001</c:v>
                </c:pt>
                <c:pt idx="424">
                  <c:v>6.6499999999999995</c:v>
                </c:pt>
                <c:pt idx="425">
                  <c:v>6.6577999999999955</c:v>
                </c:pt>
                <c:pt idx="426">
                  <c:v>6.6416000000000004</c:v>
                </c:pt>
                <c:pt idx="427">
                  <c:v>6.6509999999999945</c:v>
                </c:pt>
                <c:pt idx="428">
                  <c:v>6.6534999999999975</c:v>
                </c:pt>
                <c:pt idx="429">
                  <c:v>6.6687999999999965</c:v>
                </c:pt>
                <c:pt idx="430">
                  <c:v>6.6790000000000003</c:v>
                </c:pt>
                <c:pt idx="431">
                  <c:v>6.68</c:v>
                </c:pt>
                <c:pt idx="432">
                  <c:v>6.6783000000000001</c:v>
                </c:pt>
                <c:pt idx="433">
                  <c:v>6.68</c:v>
                </c:pt>
                <c:pt idx="434">
                  <c:v>6.68</c:v>
                </c:pt>
                <c:pt idx="435">
                  <c:v>6.6752000000000002</c:v>
                </c:pt>
                <c:pt idx="436">
                  <c:v>6.6802999999999999</c:v>
                </c:pt>
                <c:pt idx="437">
                  <c:v>6.6640999999999915</c:v>
                </c:pt>
                <c:pt idx="438">
                  <c:v>6.6638999999999955</c:v>
                </c:pt>
                <c:pt idx="439">
                  <c:v>6.6798999999999999</c:v>
                </c:pt>
                <c:pt idx="440">
                  <c:v>6.6798999999999999</c:v>
                </c:pt>
                <c:pt idx="441">
                  <c:v>6.68</c:v>
                </c:pt>
                <c:pt idx="442">
                  <c:v>6.6711</c:v>
                </c:pt>
                <c:pt idx="445">
                  <c:v>6.6715999999999998</c:v>
                </c:pt>
                <c:pt idx="446">
                  <c:v>6.6711</c:v>
                </c:pt>
                <c:pt idx="447">
                  <c:v>6.6713000000000013</c:v>
                </c:pt>
                <c:pt idx="448">
                  <c:v>6.6692999999999998</c:v>
                </c:pt>
                <c:pt idx="449">
                  <c:v>6.67</c:v>
                </c:pt>
                <c:pt idx="450">
                  <c:v>6.6698999999999975</c:v>
                </c:pt>
                <c:pt idx="451">
                  <c:v>6.6683999999999966</c:v>
                </c:pt>
                <c:pt idx="452">
                  <c:v>6.6711999999999998</c:v>
                </c:pt>
                <c:pt idx="453">
                  <c:v>6.6689999999999916</c:v>
                </c:pt>
                <c:pt idx="454">
                  <c:v>6.67</c:v>
                </c:pt>
                <c:pt idx="460">
                  <c:v>6.7027999999999999</c:v>
                </c:pt>
                <c:pt idx="461">
                  <c:v>6.7147999999999985</c:v>
                </c:pt>
                <c:pt idx="462">
                  <c:v>6.7138999999999998</c:v>
                </c:pt>
                <c:pt idx="463">
                  <c:v>6.7298999999999998</c:v>
                </c:pt>
                <c:pt idx="464">
                  <c:v>6.7254999999999985</c:v>
                </c:pt>
                <c:pt idx="465">
                  <c:v>6.7396000000000091</c:v>
                </c:pt>
                <c:pt idx="466">
                  <c:v>6.7393000000000081</c:v>
                </c:pt>
                <c:pt idx="467">
                  <c:v>6.7393000000000081</c:v>
                </c:pt>
                <c:pt idx="468">
                  <c:v>6.7396000000000091</c:v>
                </c:pt>
                <c:pt idx="469">
                  <c:v>6.7599</c:v>
                </c:pt>
                <c:pt idx="470">
                  <c:v>6.7718000000000034</c:v>
                </c:pt>
                <c:pt idx="471">
                  <c:v>6.7778</c:v>
                </c:pt>
                <c:pt idx="472">
                  <c:v>6.7686000000000002</c:v>
                </c:pt>
                <c:pt idx="473">
                  <c:v>6.7778</c:v>
                </c:pt>
                <c:pt idx="474">
                  <c:v>6.7795000000000014</c:v>
                </c:pt>
                <c:pt idx="475">
                  <c:v>6.7708000000000004</c:v>
                </c:pt>
                <c:pt idx="476">
                  <c:v>6.7744</c:v>
                </c:pt>
                <c:pt idx="477">
                  <c:v>6.7613000000000003</c:v>
                </c:pt>
                <c:pt idx="478">
                  <c:v>6.7607999999999997</c:v>
                </c:pt>
                <c:pt idx="479">
                  <c:v>6.7591000000000001</c:v>
                </c:pt>
              </c:numCache>
            </c:numRef>
          </c:val>
        </c:ser>
        <c:marker val="1"/>
        <c:axId val="167620992"/>
        <c:axId val="167622528"/>
      </c:lineChart>
      <c:dateAx>
        <c:axId val="167620992"/>
        <c:scaling>
          <c:orientation val="minMax"/>
        </c:scaling>
        <c:axPos val="b"/>
        <c:numFmt formatCode="yyyy\-mm\-dd;@" sourceLinked="1"/>
        <c:tickLblPos val="nextTo"/>
        <c:txPr>
          <a:bodyPr/>
          <a:lstStyle/>
          <a:p>
            <a:pPr>
              <a:defRPr sz="900"/>
            </a:pPr>
            <a:endParaRPr lang="zh-CN"/>
          </a:p>
        </c:txPr>
        <c:crossAx val="167622528"/>
        <c:crosses val="autoZero"/>
        <c:auto val="1"/>
        <c:lblOffset val="100"/>
        <c:baseTimeUnit val="days"/>
        <c:majorUnit val="2"/>
        <c:majorTimeUnit val="months"/>
      </c:dateAx>
      <c:valAx>
        <c:axId val="167622528"/>
        <c:scaling>
          <c:orientation val="minMax"/>
        </c:scaling>
        <c:axPos val="l"/>
        <c:majorGridlines>
          <c:spPr>
            <a:ln>
              <a:noFill/>
            </a:ln>
          </c:spPr>
        </c:majorGridlines>
        <c:numFmt formatCode="###,###,###,###,##0.0000_ " sourceLinked="1"/>
        <c:tickLblPos val="nextTo"/>
        <c:crossAx val="167620992"/>
        <c:crosses val="autoZero"/>
        <c:crossBetween val="between"/>
      </c:valAx>
    </c:plotArea>
    <c:legend>
      <c:legendPos val="b"/>
    </c:legend>
    <c:plotVisOnly val="1"/>
    <c:dispBlanksAs val="gap"/>
  </c:chart>
  <c:spPr>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strRef>
              <c:f>资本回报率指标!$B$2</c:f>
              <c:strCache>
                <c:ptCount val="1"/>
                <c:pt idx="0">
                  <c:v>利润总额/权益</c:v>
                </c:pt>
              </c:strCache>
            </c:strRef>
          </c:tx>
          <c:cat>
            <c:numRef>
              <c:f>资本回报率指标!$A$18:$A$39</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资本回报率指标!$B$18:$B$39</c:f>
              <c:numCache>
                <c:formatCode>0.00_ </c:formatCode>
                <c:ptCount val="22"/>
                <c:pt idx="0">
                  <c:v>9.9560677634085302</c:v>
                </c:pt>
                <c:pt idx="1">
                  <c:v>8.2557566329744247</c:v>
                </c:pt>
                <c:pt idx="2">
                  <c:v>5.9491884724739954</c:v>
                </c:pt>
                <c:pt idx="3">
                  <c:v>4.7031388243478673</c:v>
                </c:pt>
                <c:pt idx="4">
                  <c:v>4.6493431540128523</c:v>
                </c:pt>
                <c:pt idx="5">
                  <c:v>3.6965273517317612</c:v>
                </c:pt>
                <c:pt idx="6">
                  <c:v>5.1284212036181955</c:v>
                </c:pt>
                <c:pt idx="7">
                  <c:v>8.8924457484463915</c:v>
                </c:pt>
                <c:pt idx="8">
                  <c:v>8.5403360252885037</c:v>
                </c:pt>
                <c:pt idx="9">
                  <c:v>9.6020700504514984</c:v>
                </c:pt>
                <c:pt idx="10">
                  <c:v>12.060311102804647</c:v>
                </c:pt>
                <c:pt idx="11">
                  <c:v>13.212688026032627</c:v>
                </c:pt>
                <c:pt idx="12">
                  <c:v>14.387878465061243</c:v>
                </c:pt>
                <c:pt idx="13">
                  <c:v>15.805541765996066</c:v>
                </c:pt>
                <c:pt idx="14">
                  <c:v>18.118413103085448</c:v>
                </c:pt>
                <c:pt idx="15">
                  <c:v>16.75996902278423</c:v>
                </c:pt>
                <c:pt idx="16">
                  <c:v>16.712185172270804</c:v>
                </c:pt>
                <c:pt idx="17">
                  <c:v>21.121829142219305</c:v>
                </c:pt>
                <c:pt idx="18">
                  <c:v>21.771454080709052</c:v>
                </c:pt>
                <c:pt idx="19">
                  <c:v>19.309838772827405</c:v>
                </c:pt>
                <c:pt idx="20">
                  <c:v>18.927716947120334</c:v>
                </c:pt>
                <c:pt idx="21">
                  <c:v>16.787674991565464</c:v>
                </c:pt>
              </c:numCache>
            </c:numRef>
          </c:val>
        </c:ser>
        <c:ser>
          <c:idx val="1"/>
          <c:order val="1"/>
          <c:tx>
            <c:strRef>
              <c:f>资本回报率指标!$C$2</c:f>
              <c:strCache>
                <c:ptCount val="1"/>
                <c:pt idx="0">
                  <c:v>利润总额/资产</c:v>
                </c:pt>
              </c:strCache>
            </c:strRef>
          </c:tx>
          <c:cat>
            <c:numRef>
              <c:f>资本回报率指标!$A$18:$A$39</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资本回报率指标!$C$18:$C$39</c:f>
              <c:numCache>
                <c:formatCode>0.00_ </c:formatCode>
                <c:ptCount val="22"/>
                <c:pt idx="0">
                  <c:v>3.4376723396128366</c:v>
                </c:pt>
                <c:pt idx="1">
                  <c:v>2.8713831278358262</c:v>
                </c:pt>
                <c:pt idx="2">
                  <c:v>2.0635101734206782</c:v>
                </c:pt>
                <c:pt idx="3">
                  <c:v>1.65526551625343</c:v>
                </c:pt>
                <c:pt idx="4">
                  <c:v>1.6470019342359767</c:v>
                </c:pt>
                <c:pt idx="5">
                  <c:v>1.3399052966099516</c:v>
                </c:pt>
                <c:pt idx="6">
                  <c:v>1.9562808538236129</c:v>
                </c:pt>
                <c:pt idx="7">
                  <c:v>3.4810528761146777</c:v>
                </c:pt>
                <c:pt idx="8">
                  <c:v>3.4958219749134587</c:v>
                </c:pt>
                <c:pt idx="9">
                  <c:v>3.9560715529944441</c:v>
                </c:pt>
                <c:pt idx="10">
                  <c:v>4.9388979294190962</c:v>
                </c:pt>
                <c:pt idx="11">
                  <c:v>5.5392880691685473</c:v>
                </c:pt>
                <c:pt idx="12">
                  <c:v>6.0471782804653476</c:v>
                </c:pt>
                <c:pt idx="13">
                  <c:v>6.6976195657283686</c:v>
                </c:pt>
                <c:pt idx="14">
                  <c:v>7.6918712599745458</c:v>
                </c:pt>
                <c:pt idx="15">
                  <c:v>7.0860136161011624</c:v>
                </c:pt>
                <c:pt idx="16">
                  <c:v>6.9967023626795024</c:v>
                </c:pt>
                <c:pt idx="17">
                  <c:v>8.9477619226992999</c:v>
                </c:pt>
                <c:pt idx="18">
                  <c:v>9.0850274148950625</c:v>
                </c:pt>
                <c:pt idx="19">
                  <c:v>8.0567870849997547</c:v>
                </c:pt>
                <c:pt idx="20">
                  <c:v>7.8528654578627073</c:v>
                </c:pt>
                <c:pt idx="21">
                  <c:v>7.1233814936225492</c:v>
                </c:pt>
              </c:numCache>
            </c:numRef>
          </c:val>
        </c:ser>
        <c:ser>
          <c:idx val="2"/>
          <c:order val="2"/>
          <c:tx>
            <c:strRef>
              <c:f>资本回报率指标!$E$2</c:f>
              <c:strCache>
                <c:ptCount val="1"/>
                <c:pt idx="0">
                  <c:v>总回报/权益</c:v>
                </c:pt>
              </c:strCache>
            </c:strRef>
          </c:tx>
          <c:cat>
            <c:numRef>
              <c:f>资本回报率指标!$A$18:$A$39</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资本回报率指标!$E$18:$E$39</c:f>
              <c:numCache>
                <c:formatCode>0.00_ </c:formatCode>
                <c:ptCount val="22"/>
                <c:pt idx="0">
                  <c:v>14.356127673828798</c:v>
                </c:pt>
                <c:pt idx="1">
                  <c:v>12.652394973406556</c:v>
                </c:pt>
                <c:pt idx="2">
                  <c:v>9.7406590463687373</c:v>
                </c:pt>
                <c:pt idx="3">
                  <c:v>8.2257582390943202</c:v>
                </c:pt>
                <c:pt idx="4">
                  <c:v>8.010083860172438</c:v>
                </c:pt>
                <c:pt idx="5">
                  <c:v>6.8375780192367062</c:v>
                </c:pt>
                <c:pt idx="6">
                  <c:v>8.1450868243879526</c:v>
                </c:pt>
                <c:pt idx="7">
                  <c:v>12.051924752180264</c:v>
                </c:pt>
                <c:pt idx="8">
                  <c:v>11.60577290868282</c:v>
                </c:pt>
                <c:pt idx="9">
                  <c:v>12.759335221384546</c:v>
                </c:pt>
                <c:pt idx="10">
                  <c:v>15.385950670017305</c:v>
                </c:pt>
                <c:pt idx="11">
                  <c:v>16.43132377193978</c:v>
                </c:pt>
                <c:pt idx="12">
                  <c:v>17.802469275000622</c:v>
                </c:pt>
                <c:pt idx="13">
                  <c:v>19.336857462577385</c:v>
                </c:pt>
                <c:pt idx="14">
                  <c:v>21.824379415937759</c:v>
                </c:pt>
                <c:pt idx="15">
                  <c:v>20.722797679977109</c:v>
                </c:pt>
                <c:pt idx="16">
                  <c:v>20.575758363429706</c:v>
                </c:pt>
                <c:pt idx="17">
                  <c:v>25.161970328915391</c:v>
                </c:pt>
                <c:pt idx="18">
                  <c:v>25.938110680135782</c:v>
                </c:pt>
                <c:pt idx="19">
                  <c:v>23.450285589462727</c:v>
                </c:pt>
                <c:pt idx="20">
                  <c:v>23.041778069230268</c:v>
                </c:pt>
                <c:pt idx="21">
                  <c:v>20.570716902492933</c:v>
                </c:pt>
              </c:numCache>
            </c:numRef>
          </c:val>
        </c:ser>
        <c:ser>
          <c:idx val="3"/>
          <c:order val="3"/>
          <c:tx>
            <c:strRef>
              <c:f>资本回报率指标!$F$2</c:f>
              <c:strCache>
                <c:ptCount val="1"/>
                <c:pt idx="0">
                  <c:v>总回报/资产</c:v>
                </c:pt>
              </c:strCache>
            </c:strRef>
          </c:tx>
          <c:cat>
            <c:numRef>
              <c:f>资本回报率指标!$A$18:$A$39</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资本回报率指标!$F$18:$F$39</c:f>
              <c:numCache>
                <c:formatCode>0.00_ </c:formatCode>
                <c:ptCount val="22"/>
                <c:pt idx="0">
                  <c:v>4.9569432612394895</c:v>
                </c:pt>
                <c:pt idx="1">
                  <c:v>4.4005504363160055</c:v>
                </c:pt>
                <c:pt idx="2">
                  <c:v>3.3786035071847977</c:v>
                </c:pt>
                <c:pt idx="3">
                  <c:v>2.8950482787627068</c:v>
                </c:pt>
                <c:pt idx="4">
                  <c:v>2.8375241779497098</c:v>
                </c:pt>
                <c:pt idx="5">
                  <c:v>2.4784631986199077</c:v>
                </c:pt>
                <c:pt idx="6">
                  <c:v>3.1070141812921412</c:v>
                </c:pt>
                <c:pt idx="7">
                  <c:v>4.7178682342396794</c:v>
                </c:pt>
                <c:pt idx="8">
                  <c:v>4.7505994904525126</c:v>
                </c:pt>
                <c:pt idx="9">
                  <c:v>5.2568709496204855</c:v>
                </c:pt>
                <c:pt idx="10">
                  <c:v>6.3008026292639485</c:v>
                </c:pt>
                <c:pt idx="11">
                  <c:v>6.8886690998244902</c:v>
                </c:pt>
                <c:pt idx="12">
                  <c:v>7.48231963453531</c:v>
                </c:pt>
                <c:pt idx="13">
                  <c:v>8.1940193381847628</c:v>
                </c:pt>
                <c:pt idx="14">
                  <c:v>9.2651776864301691</c:v>
                </c:pt>
                <c:pt idx="15">
                  <c:v>8.7614736235135151</c:v>
                </c:pt>
                <c:pt idx="16">
                  <c:v>8.614221041195492</c:v>
                </c:pt>
                <c:pt idx="17">
                  <c:v>10.659271907428309</c:v>
                </c:pt>
                <c:pt idx="18">
                  <c:v>10.823734866125335</c:v>
                </c:pt>
                <c:pt idx="19">
                  <c:v>9.784336384134118</c:v>
                </c:pt>
                <c:pt idx="20">
                  <c:v>9.5597363164883014</c:v>
                </c:pt>
                <c:pt idx="21">
                  <c:v>8.728609778744719</c:v>
                </c:pt>
              </c:numCache>
            </c:numRef>
          </c:val>
        </c:ser>
        <c:ser>
          <c:idx val="4"/>
          <c:order val="4"/>
          <c:tx>
            <c:strRef>
              <c:f>资本回报率指标!$H$2</c:f>
              <c:strCache>
                <c:ptCount val="1"/>
                <c:pt idx="0">
                  <c:v>净利润/权益</c:v>
                </c:pt>
              </c:strCache>
            </c:strRef>
          </c:tx>
          <c:cat>
            <c:numRef>
              <c:f>资本回报率指标!$A$18:$A$39</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资本回报率指标!$H$18:$H$39</c:f>
              <c:numCache>
                <c:formatCode>0.00_ </c:formatCode>
                <c:ptCount val="22"/>
                <c:pt idx="0">
                  <c:v>6.7865330821736194</c:v>
                </c:pt>
                <c:pt idx="1">
                  <c:v>5.6232866548473455</c:v>
                </c:pt>
                <c:pt idx="2">
                  <c:v>4.0534531855266422</c:v>
                </c:pt>
                <c:pt idx="3">
                  <c:v>3.0459925942924095</c:v>
                </c:pt>
                <c:pt idx="4">
                  <c:v>3.0385900941962931</c:v>
                </c:pt>
                <c:pt idx="5">
                  <c:v>2.1779725899597921</c:v>
                </c:pt>
                <c:pt idx="6">
                  <c:v>3.6537065093637637</c:v>
                </c:pt>
                <c:pt idx="7">
                  <c:v>7.5201672317701505</c:v>
                </c:pt>
                <c:pt idx="8">
                  <c:v>6.6278209597216957</c:v>
                </c:pt>
                <c:pt idx="9">
                  <c:v>8.0732366001731997</c:v>
                </c:pt>
                <c:pt idx="10">
                  <c:v>10.532744603032334</c:v>
                </c:pt>
                <c:pt idx="11">
                  <c:v>11.575680581968365</c:v>
                </c:pt>
                <c:pt idx="12">
                  <c:v>12.632469696843064</c:v>
                </c:pt>
                <c:pt idx="13">
                  <c:v>14.180777802466626</c:v>
                </c:pt>
                <c:pt idx="14">
                  <c:v>18.118413103085448</c:v>
                </c:pt>
                <c:pt idx="15">
                  <c:v>14.382409802330006</c:v>
                </c:pt>
                <c:pt idx="16">
                  <c:v>14.930014263470358</c:v>
                </c:pt>
                <c:pt idx="17">
                  <c:v>19.059631904478554</c:v>
                </c:pt>
                <c:pt idx="18">
                  <c:v>21.771454080709052</c:v>
                </c:pt>
                <c:pt idx="19">
                  <c:v>17.016360105468891</c:v>
                </c:pt>
                <c:pt idx="20">
                  <c:v>16.876155784181631</c:v>
                </c:pt>
              </c:numCache>
            </c:numRef>
          </c:val>
        </c:ser>
        <c:ser>
          <c:idx val="5"/>
          <c:order val="5"/>
          <c:tx>
            <c:strRef>
              <c:f>资本回报率指标!$I$2</c:f>
              <c:strCache>
                <c:ptCount val="1"/>
                <c:pt idx="0">
                  <c:v>净利润/资产</c:v>
                </c:pt>
              </c:strCache>
            </c:strRef>
          </c:tx>
          <c:cat>
            <c:numRef>
              <c:f>资本回报率指标!$A$18:$A$39</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资本回报率指标!$I$18:$I$39</c:f>
              <c:numCache>
                <c:formatCode>0.00_ </c:formatCode>
                <c:ptCount val="22"/>
                <c:pt idx="0">
                  <c:v>2.3432822689495802</c:v>
                </c:pt>
                <c:pt idx="1">
                  <c:v>1.9558001939182281</c:v>
                </c:pt>
                <c:pt idx="2">
                  <c:v>1.4059635065386138</c:v>
                </c:pt>
                <c:pt idx="3">
                  <c:v>1.0720343779762145</c:v>
                </c:pt>
                <c:pt idx="4">
                  <c:v>1.0764023210831721</c:v>
                </c:pt>
                <c:pt idx="5">
                  <c:v>0.78946447069876668</c:v>
                </c:pt>
                <c:pt idx="6">
                  <c:v>1.393738112758016</c:v>
                </c:pt>
                <c:pt idx="7">
                  <c:v>2.9438582490751197</c:v>
                </c:pt>
                <c:pt idx="8">
                  <c:v>2.7129707880556753</c:v>
                </c:pt>
                <c:pt idx="9">
                  <c:v>3.3261891953222067</c:v>
                </c:pt>
                <c:pt idx="10">
                  <c:v>4.3133340481506455</c:v>
                </c:pt>
                <c:pt idx="11">
                  <c:v>4.8529889764949337</c:v>
                </c:pt>
                <c:pt idx="12">
                  <c:v>5.3093857141544039</c:v>
                </c:pt>
                <c:pt idx="13">
                  <c:v>6.0091236525267915</c:v>
                </c:pt>
                <c:pt idx="14">
                  <c:v>7.6918712599745458</c:v>
                </c:pt>
                <c:pt idx="15">
                  <c:v>6.0807959461685481</c:v>
                </c:pt>
                <c:pt idx="16">
                  <c:v>6.250580938116042</c:v>
                </c:pt>
                <c:pt idx="17">
                  <c:v>8.0741609766491607</c:v>
                </c:pt>
                <c:pt idx="18">
                  <c:v>9.0850274148950625</c:v>
                </c:pt>
                <c:pt idx="19">
                  <c:v>7.0998619897524984</c:v>
                </c:pt>
                <c:pt idx="20">
                  <c:v>7.0016992112338308</c:v>
                </c:pt>
              </c:numCache>
            </c:numRef>
          </c:val>
        </c:ser>
        <c:ser>
          <c:idx val="6"/>
          <c:order val="6"/>
          <c:tx>
            <c:strRef>
              <c:f>资本回报率指标!$J$2</c:f>
              <c:strCache>
                <c:ptCount val="1"/>
                <c:pt idx="0">
                  <c:v>净利润/固定资产净值</c:v>
                </c:pt>
              </c:strCache>
            </c:strRef>
          </c:tx>
          <c:cat>
            <c:numRef>
              <c:f>资本回报率指标!$A$18:$A$39</c:f>
              <c:numCache>
                <c:formatCode>General</c:formatCode>
                <c:ptCount val="22"/>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numCache>
            </c:numRef>
          </c:cat>
          <c:val>
            <c:numRef>
              <c:f>资本回报率指标!$J$18:$J$39</c:f>
              <c:numCache>
                <c:formatCode>0.00_ </c:formatCode>
                <c:ptCount val="22"/>
                <c:pt idx="0">
                  <c:v>5.9257972964906473</c:v>
                </c:pt>
                <c:pt idx="1">
                  <c:v>5.1805138189359434</c:v>
                </c:pt>
                <c:pt idx="2">
                  <c:v>3.4502943900195433</c:v>
                </c:pt>
                <c:pt idx="3">
                  <c:v>2.6057207045436752</c:v>
                </c:pt>
                <c:pt idx="4">
                  <c:v>2.6634759198324858</c:v>
                </c:pt>
                <c:pt idx="5">
                  <c:v>1.9599527298942385</c:v>
                </c:pt>
                <c:pt idx="6">
                  <c:v>3.3022601959997795</c:v>
                </c:pt>
                <c:pt idx="7">
                  <c:v>7.0371085178923058</c:v>
                </c:pt>
                <c:pt idx="8">
                  <c:v>6.4871481028151834</c:v>
                </c:pt>
                <c:pt idx="9">
                  <c:v>7.9964722316488963</c:v>
                </c:pt>
                <c:pt idx="10">
                  <c:v>10.671063333992818</c:v>
                </c:pt>
                <c:pt idx="11">
                  <c:v>12.724157771618435</c:v>
                </c:pt>
                <c:pt idx="12">
                  <c:v>14.004504401117346</c:v>
                </c:pt>
                <c:pt idx="13">
                  <c:v>15.915906028756154</c:v>
                </c:pt>
                <c:pt idx="14">
                  <c:v>21.030383610860792</c:v>
                </c:pt>
                <c:pt idx="15">
                  <c:v>16.568494704070126</c:v>
                </c:pt>
                <c:pt idx="16">
                  <c:v>17.177448790796941</c:v>
                </c:pt>
                <c:pt idx="17">
                  <c:v>22.655897998514991</c:v>
                </c:pt>
                <c:pt idx="18">
                  <c:v>26.837063063000123</c:v>
                </c:pt>
                <c:pt idx="19">
                  <c:v>21.263660119398299</c:v>
                </c:pt>
              </c:numCache>
            </c:numRef>
          </c:val>
        </c:ser>
        <c:marker val="1"/>
        <c:axId val="167787904"/>
        <c:axId val="167801984"/>
      </c:lineChart>
      <c:catAx>
        <c:axId val="167787904"/>
        <c:scaling>
          <c:orientation val="minMax"/>
        </c:scaling>
        <c:axPos val="b"/>
        <c:numFmt formatCode="General" sourceLinked="1"/>
        <c:tickLblPos val="nextTo"/>
        <c:crossAx val="167801984"/>
        <c:crosses val="autoZero"/>
        <c:auto val="1"/>
        <c:lblAlgn val="ctr"/>
        <c:lblOffset val="100"/>
      </c:catAx>
      <c:valAx>
        <c:axId val="167801984"/>
        <c:scaling>
          <c:orientation val="minMax"/>
        </c:scaling>
        <c:axPos val="l"/>
        <c:numFmt formatCode="0.00_ " sourceLinked="1"/>
        <c:tickLblPos val="nextTo"/>
        <c:crossAx val="167787904"/>
        <c:crosses val="autoZero"/>
        <c:crossBetween val="between"/>
      </c:valAx>
    </c:plotArea>
    <c:legend>
      <c:legendPos val="b"/>
      <c:layout>
        <c:manualLayout>
          <c:xMode val="edge"/>
          <c:yMode val="edge"/>
          <c:x val="3.8492718686889749E-2"/>
          <c:y val="0.76156496062992129"/>
          <c:w val="0.93309714238476094"/>
          <c:h val="0.21065726159230147"/>
        </c:manualLayout>
      </c:layout>
      <c:txPr>
        <a:bodyPr/>
        <a:lstStyle/>
        <a:p>
          <a:pPr>
            <a:defRPr sz="900"/>
          </a:pPr>
          <a:endParaRPr lang="zh-CN"/>
        </a:p>
      </c:txPr>
    </c:legend>
    <c:plotVisOnly val="1"/>
    <c:dispBlanksAs val="gap"/>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F5B3-BEE8-438D-9FD0-29945BA1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10</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rucfzy</dc:creator>
  <cp:lastModifiedBy>微软用户</cp:lastModifiedBy>
  <cp:revision>97</cp:revision>
  <dcterms:created xsi:type="dcterms:W3CDTF">2016-11-09T08:20:00Z</dcterms:created>
  <dcterms:modified xsi:type="dcterms:W3CDTF">2016-11-14T05:48:00Z</dcterms:modified>
</cp:coreProperties>
</file>